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4" w:rsidRDefault="002B48F4" w:rsidP="002B48F4">
      <w:pPr>
        <w:tabs>
          <w:tab w:val="left" w:pos="8238"/>
        </w:tabs>
        <w:ind w:firstLine="709"/>
        <w:jc w:val="center"/>
        <w:rPr>
          <w:b/>
          <w:sz w:val="28"/>
          <w:szCs w:val="28"/>
        </w:rPr>
      </w:pPr>
      <w:r w:rsidRPr="002B48F4">
        <w:rPr>
          <w:b/>
          <w:sz w:val="28"/>
          <w:szCs w:val="28"/>
        </w:rPr>
        <w:t xml:space="preserve">Информация </w:t>
      </w:r>
    </w:p>
    <w:p w:rsidR="002B48F4" w:rsidRDefault="002B48F4" w:rsidP="002B48F4">
      <w:pPr>
        <w:tabs>
          <w:tab w:val="left" w:pos="8238"/>
        </w:tabs>
        <w:ind w:firstLine="709"/>
        <w:jc w:val="center"/>
        <w:rPr>
          <w:b/>
          <w:sz w:val="28"/>
          <w:szCs w:val="28"/>
        </w:rPr>
      </w:pPr>
      <w:r w:rsidRPr="002B48F4">
        <w:rPr>
          <w:b/>
          <w:sz w:val="28"/>
          <w:szCs w:val="28"/>
        </w:rPr>
        <w:t>для неком</w:t>
      </w:r>
      <w:r>
        <w:rPr>
          <w:b/>
          <w:sz w:val="28"/>
          <w:szCs w:val="28"/>
        </w:rPr>
        <w:t>м</w:t>
      </w:r>
      <w:r w:rsidRPr="002B48F4">
        <w:rPr>
          <w:b/>
          <w:sz w:val="28"/>
          <w:szCs w:val="28"/>
        </w:rPr>
        <w:t>ерческих неправительственных организаций</w:t>
      </w:r>
    </w:p>
    <w:p w:rsidR="002B48F4" w:rsidRPr="002B48F4" w:rsidRDefault="002B48F4" w:rsidP="002B48F4">
      <w:pPr>
        <w:tabs>
          <w:tab w:val="left" w:pos="8238"/>
        </w:tabs>
        <w:ind w:firstLine="709"/>
        <w:jc w:val="center"/>
        <w:rPr>
          <w:b/>
          <w:sz w:val="28"/>
          <w:szCs w:val="28"/>
        </w:rPr>
      </w:pPr>
    </w:p>
    <w:p w:rsidR="00863B32" w:rsidRDefault="00C07115" w:rsidP="009916F3">
      <w:pPr>
        <w:ind w:firstLine="709"/>
      </w:pPr>
      <w:r>
        <w:t>Администрация Федоровского муниципального района информирует</w:t>
      </w:r>
      <w:proofErr w:type="gramStart"/>
      <w:r>
        <w:t xml:space="preserve"> ,</w:t>
      </w:r>
      <w:proofErr w:type="gramEnd"/>
      <w:r>
        <w:t xml:space="preserve"> что в соответствии</w:t>
      </w:r>
      <w:r w:rsidR="009916F3">
        <w:t xml:space="preserve"> с Распоряжением Президента Российской Федерации № 93-рп от 3 апреля 2017 года 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 </w:t>
      </w:r>
      <w:r w:rsidR="009916F3" w:rsidRPr="00803116">
        <w:t>17 апреля 2017 года</w:t>
      </w:r>
      <w:r w:rsidR="009916F3">
        <w:t xml:space="preserve"> стартовал первый федеральный  конкурс грантов для некоммерческих организаций России. Прием заявок на участие в конкурсе продлится </w:t>
      </w:r>
      <w:r w:rsidR="009916F3" w:rsidRPr="00803116">
        <w:rPr>
          <w:b/>
        </w:rPr>
        <w:t>до 31 мая</w:t>
      </w:r>
      <w:r w:rsidR="00803116">
        <w:t xml:space="preserve"> </w:t>
      </w:r>
      <w:r w:rsidR="00803116" w:rsidRPr="00803116">
        <w:rPr>
          <w:b/>
        </w:rPr>
        <w:t>2017 года</w:t>
      </w:r>
      <w:r w:rsidR="00803116">
        <w:t xml:space="preserve"> </w:t>
      </w:r>
      <w:r w:rsidR="009916F3">
        <w:t xml:space="preserve"> и будет осуществляться в электронной форме через личный кабинет на </w:t>
      </w:r>
      <w:proofErr w:type="spellStart"/>
      <w:proofErr w:type="gramStart"/>
      <w:r w:rsidR="009916F3">
        <w:t>интернет-портале</w:t>
      </w:r>
      <w:proofErr w:type="spellEnd"/>
      <w:proofErr w:type="gramEnd"/>
      <w:r w:rsidR="009916F3">
        <w:t xml:space="preserve"> </w:t>
      </w:r>
      <w:r w:rsidR="009916F3" w:rsidRPr="009916F3">
        <w:t xml:space="preserve"> </w:t>
      </w:r>
      <w:proofErr w:type="spellStart"/>
      <w:r w:rsidR="009916F3">
        <w:rPr>
          <w:lang w:val="en-US"/>
        </w:rPr>
        <w:t>htt</w:t>
      </w:r>
      <w:proofErr w:type="spellEnd"/>
      <w:r w:rsidR="009916F3">
        <w:t>:</w:t>
      </w:r>
      <w:r w:rsidR="009916F3" w:rsidRPr="009916F3">
        <w:t>//</w:t>
      </w:r>
      <w:proofErr w:type="spellStart"/>
      <w:r w:rsidR="009916F3">
        <w:t>президентскиегранты.рф</w:t>
      </w:r>
      <w:proofErr w:type="spellEnd"/>
      <w:r w:rsidR="009916F3">
        <w:t>.</w:t>
      </w:r>
    </w:p>
    <w:p w:rsidR="009916F3" w:rsidRDefault="009916F3" w:rsidP="009916F3">
      <w:pPr>
        <w:ind w:firstLine="709"/>
      </w:pPr>
      <w:r>
        <w:t>Заявки для финансирования от НКО России будут приниматься по 12 направлениям:</w:t>
      </w:r>
    </w:p>
    <w:p w:rsidR="001D617B" w:rsidRDefault="009916F3" w:rsidP="009916F3">
      <w:pPr>
        <w:ind w:firstLine="709"/>
      </w:pPr>
      <w:r>
        <w:t>- Социальное обслуживание, соц</w:t>
      </w:r>
      <w:r w:rsidR="001D617B">
        <w:t>иальная защита и поддержка граждан</w:t>
      </w:r>
      <w:proofErr w:type="gramStart"/>
      <w:r w:rsidR="001D617B">
        <w:t xml:space="preserve"> ;</w:t>
      </w:r>
      <w:proofErr w:type="gramEnd"/>
    </w:p>
    <w:p w:rsidR="001D617B" w:rsidRDefault="001D617B" w:rsidP="009916F3">
      <w:pPr>
        <w:ind w:firstLine="709"/>
      </w:pPr>
      <w:r>
        <w:t>- Охрана здоровья граждан, пропаганда здорового образа жизни;</w:t>
      </w:r>
    </w:p>
    <w:p w:rsidR="001D617B" w:rsidRDefault="001D617B" w:rsidP="009916F3">
      <w:pPr>
        <w:ind w:firstLine="709"/>
      </w:pPr>
      <w:r>
        <w:t>- Поддержка семьи, материнства, отцовства и детства;</w:t>
      </w:r>
    </w:p>
    <w:p w:rsidR="001D617B" w:rsidRDefault="001D617B" w:rsidP="009916F3">
      <w:pPr>
        <w:ind w:firstLine="709"/>
      </w:pPr>
      <w:r>
        <w:t>- Поддержка молодежных проектов;</w:t>
      </w:r>
    </w:p>
    <w:p w:rsidR="001D617B" w:rsidRDefault="001D617B" w:rsidP="009916F3">
      <w:pPr>
        <w:ind w:firstLine="709"/>
      </w:pPr>
      <w:r>
        <w:t>- Поддержка проектов в области науки, образования и просвещения;</w:t>
      </w:r>
    </w:p>
    <w:p w:rsidR="001D617B" w:rsidRDefault="001D617B" w:rsidP="009916F3">
      <w:pPr>
        <w:ind w:firstLine="709"/>
      </w:pPr>
      <w:r>
        <w:t>- Поддержка проектов в области культуры и искусства;</w:t>
      </w:r>
    </w:p>
    <w:p w:rsidR="00E648F0" w:rsidRDefault="00E648F0" w:rsidP="009916F3">
      <w:pPr>
        <w:ind w:firstLine="709"/>
      </w:pPr>
      <w:r>
        <w:t>- Сохранение исторической памяти;</w:t>
      </w:r>
    </w:p>
    <w:p w:rsidR="00E648F0" w:rsidRDefault="00E648F0" w:rsidP="009916F3">
      <w:pPr>
        <w:ind w:firstLine="709"/>
      </w:pPr>
      <w:r>
        <w:t>- Защита прав и свобод человека и гражданина, в том числе защита прав заключенных;</w:t>
      </w:r>
    </w:p>
    <w:p w:rsidR="00E648F0" w:rsidRDefault="00E648F0" w:rsidP="009916F3">
      <w:pPr>
        <w:ind w:firstLine="709"/>
      </w:pPr>
      <w:r>
        <w:t>- Охрана окружающей среды и защита животных;</w:t>
      </w:r>
    </w:p>
    <w:p w:rsidR="00E648F0" w:rsidRDefault="00E648F0" w:rsidP="009916F3">
      <w:pPr>
        <w:ind w:firstLine="709"/>
      </w:pPr>
      <w:r>
        <w:t>- Укрепление межнационального и межрелигиозного согласия;</w:t>
      </w:r>
    </w:p>
    <w:p w:rsidR="00E648F0" w:rsidRDefault="00E648F0" w:rsidP="009916F3">
      <w:pPr>
        <w:ind w:firstLine="709"/>
      </w:pPr>
      <w:r>
        <w:t>- Развитие общественной дипломатии и поддержка соотечественников;</w:t>
      </w:r>
    </w:p>
    <w:p w:rsidR="00E648F0" w:rsidRDefault="00E648F0" w:rsidP="009916F3">
      <w:pPr>
        <w:ind w:firstLine="709"/>
      </w:pPr>
      <w:r>
        <w:t>- Развитие институтов гражданского общества.</w:t>
      </w:r>
    </w:p>
    <w:p w:rsidR="00E648F0" w:rsidRDefault="00E648F0" w:rsidP="009916F3">
      <w:pPr>
        <w:ind w:firstLine="709"/>
      </w:pPr>
      <w:r>
        <w:t xml:space="preserve">Всего в 2017 году пройдут два </w:t>
      </w:r>
      <w:proofErr w:type="spellStart"/>
      <w:r>
        <w:t>грантовых</w:t>
      </w:r>
      <w:proofErr w:type="spellEnd"/>
      <w:r>
        <w:t xml:space="preserve"> конкурса, в </w:t>
      </w:r>
      <w:proofErr w:type="gramStart"/>
      <w:r>
        <w:t>рамках</w:t>
      </w:r>
      <w:proofErr w:type="gramEnd"/>
      <w:r>
        <w:t xml:space="preserve"> которых на поддержку некоммерческих неправительственных организаций из федерального бюджета выделяется 4,32 млрд. рублей. Второй конкурс стартует </w:t>
      </w:r>
      <w:r w:rsidRPr="00803116">
        <w:rPr>
          <w:b/>
        </w:rPr>
        <w:t>16 августа</w:t>
      </w:r>
      <w:r>
        <w:t xml:space="preserve">, заявки на участие будут  приниматься до </w:t>
      </w:r>
      <w:r w:rsidRPr="00803116">
        <w:rPr>
          <w:b/>
        </w:rPr>
        <w:t>29 сентября</w:t>
      </w:r>
      <w:r>
        <w:t>.</w:t>
      </w:r>
    </w:p>
    <w:p w:rsidR="00E648F0" w:rsidRDefault="00E648F0" w:rsidP="009916F3">
      <w:pPr>
        <w:ind w:firstLine="709"/>
      </w:pPr>
      <w:r>
        <w:t>Важными особенностями конкурсов 2017 года являются:</w:t>
      </w:r>
    </w:p>
    <w:p w:rsidR="009916F3" w:rsidRDefault="00E648F0" w:rsidP="009916F3">
      <w:pPr>
        <w:ind w:firstLine="709"/>
      </w:pPr>
      <w:r>
        <w:t xml:space="preserve">- отмена бумажной формы заявки: прием заявок осуществляется исключительно в электронной форме, через личный кабинет на </w:t>
      </w:r>
      <w:proofErr w:type="spellStart"/>
      <w:r>
        <w:t>интернет</w:t>
      </w:r>
      <w:r w:rsidR="002B48F4">
        <w:t>-</w:t>
      </w:r>
      <w:r>
        <w:t>портале</w:t>
      </w:r>
      <w:proofErr w:type="spellEnd"/>
      <w:r>
        <w:t xml:space="preserve"> (</w:t>
      </w:r>
      <w:proofErr w:type="spellStart"/>
      <w:r>
        <w:rPr>
          <w:lang w:val="en-US"/>
        </w:rPr>
        <w:t>htt</w:t>
      </w:r>
      <w:proofErr w:type="spellEnd"/>
      <w:r>
        <w:t>:</w:t>
      </w:r>
      <w:r w:rsidRPr="009916F3">
        <w:t>//</w:t>
      </w:r>
      <w:proofErr w:type="spellStart"/>
      <w:r>
        <w:t>президентскиегранты</w:t>
      </w:r>
      <w:proofErr w:type="gramStart"/>
      <w:r>
        <w:t>.р</w:t>
      </w:r>
      <w:proofErr w:type="gramEnd"/>
      <w:r>
        <w:t>ф</w:t>
      </w:r>
      <w:proofErr w:type="spellEnd"/>
      <w:r>
        <w:t xml:space="preserve">); </w:t>
      </w:r>
      <w:r w:rsidR="009916F3">
        <w:t xml:space="preserve"> </w:t>
      </w:r>
    </w:p>
    <w:p w:rsidR="002B48F4" w:rsidRDefault="002B48F4" w:rsidP="009916F3">
      <w:pPr>
        <w:ind w:firstLine="709"/>
      </w:pPr>
      <w:r>
        <w:t>- упрощение процедуры подготовки заявки и сбора документации: все документы предоставляются исключительно в виде электронных копий, необходимость предоставления ряда документов отменена;</w:t>
      </w:r>
    </w:p>
    <w:p w:rsidR="002B48F4" w:rsidRDefault="002B48F4" w:rsidP="009916F3">
      <w:pPr>
        <w:ind w:firstLine="709"/>
      </w:pPr>
      <w:r>
        <w:t>- упрощение процедуры подготовки и сдачи отчетности по гранту: вся отчетность организациями-победителями будет сдаваться в электронной форме.</w:t>
      </w:r>
    </w:p>
    <w:p w:rsidR="002B48F4" w:rsidRPr="009916F3" w:rsidRDefault="002B48F4" w:rsidP="009916F3">
      <w:pPr>
        <w:ind w:firstLine="709"/>
      </w:pPr>
      <w:r>
        <w:t xml:space="preserve"> </w:t>
      </w:r>
    </w:p>
    <w:sectPr w:rsidR="002B48F4" w:rsidRPr="009916F3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7115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D617B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48F4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116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16F3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07115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48F0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E7973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2017-05-10T04:26:00Z</dcterms:created>
  <dcterms:modified xsi:type="dcterms:W3CDTF">2017-05-10T07:15:00Z</dcterms:modified>
</cp:coreProperties>
</file>