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A" w:rsidRDefault="006534FA" w:rsidP="006534FA">
      <w:pPr>
        <w:pStyle w:val="a3"/>
        <w:jc w:val="center"/>
      </w:pPr>
      <w:r>
        <w:rPr>
          <w:b/>
          <w:bCs/>
          <w:sz w:val="28"/>
          <w:szCs w:val="28"/>
        </w:rPr>
        <w:t xml:space="preserve">С начала года в Саратовской области завершили реализацию </w:t>
      </w:r>
    </w:p>
    <w:p w:rsidR="006534FA" w:rsidRDefault="006534FA" w:rsidP="006534FA">
      <w:pPr>
        <w:pStyle w:val="a3"/>
        <w:jc w:val="center"/>
      </w:pPr>
      <w:r>
        <w:rPr>
          <w:b/>
          <w:bCs/>
          <w:sz w:val="28"/>
          <w:szCs w:val="28"/>
        </w:rPr>
        <w:t>12 крупных инвестиционных проектов</w:t>
      </w:r>
    </w:p>
    <w:p w:rsidR="006534FA" w:rsidRDefault="006534FA" w:rsidP="006534F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Инвестиционный портфель региона в текущем году представлен </w:t>
      </w:r>
      <w:r>
        <w:rPr>
          <w:b/>
          <w:bCs/>
          <w:sz w:val="28"/>
          <w:szCs w:val="28"/>
        </w:rPr>
        <w:t>около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90 крупными инвестиционными проектами, реализуемыми </w:t>
      </w:r>
      <w:r>
        <w:rPr>
          <w:sz w:val="28"/>
          <w:szCs w:val="28"/>
        </w:rPr>
        <w:br/>
        <w:t xml:space="preserve">и планируемыми к реализации на территории Саратовской </w:t>
      </w:r>
      <w:r>
        <w:rPr>
          <w:sz w:val="28"/>
          <w:szCs w:val="28"/>
        </w:rPr>
        <w:br/>
        <w:t>области, с общим объемом инвестиций более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300 млрд. рублей, </w:t>
      </w:r>
      <w:r>
        <w:rPr>
          <w:sz w:val="28"/>
          <w:szCs w:val="28"/>
        </w:rPr>
        <w:br/>
        <w:t xml:space="preserve">в результате реализации которых планируется создание порядка </w:t>
      </w:r>
      <w:r>
        <w:rPr>
          <w:sz w:val="28"/>
          <w:szCs w:val="28"/>
        </w:rPr>
        <w:br/>
        <w:t>15 тыс. новых рабочих мест. Из них в 2016 году осуществляется реализация около 65 крупных инвестиционных проектов с общим объемом инвестиций более 210 млрд. рублей.</w:t>
      </w:r>
    </w:p>
    <w:p w:rsidR="006534FA" w:rsidRDefault="006534FA" w:rsidP="006534F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Как отметил министр области Олег Галкин, по итогам 10 месяцев текущего года можно говорить о  завершении реализация 12 крупных инвестиционных проектов с общим объемом инвестиций более 4 млрд. рублей.  «До конца 2016 года</w:t>
      </w:r>
      <w:r>
        <w:rPr>
          <w:color w:val="000000"/>
          <w:sz w:val="28"/>
          <w:szCs w:val="28"/>
        </w:rPr>
        <w:t xml:space="preserve"> планируется завершение реализации порядка  еще 9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крупных инвестиционных проектов с общим объемом инвестиций свыше 5 млрд. рублей», уточнил глава комитета. </w:t>
      </w:r>
    </w:p>
    <w:p w:rsidR="006534FA" w:rsidRDefault="006534FA" w:rsidP="006534F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целях улучшения показателей инвестиционной активности на территории области, 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проводится работа по обеспечению выполнения ряда задач в сфере инвестиционной политики. В числе прочих – реализация мероприятий, направленных на улучшение позиций Саратовской области в Национальном рейтинге состояния инвестиционного климата в субъектах Российской Федерации</w:t>
      </w:r>
      <w:r w:rsidRPr="006534FA">
        <w:rPr>
          <w:sz w:val="28"/>
          <w:szCs w:val="28"/>
        </w:rPr>
        <w:t>.</w:t>
      </w:r>
    </w:p>
    <w:p w:rsidR="006534FA" w:rsidRDefault="006534FA" w:rsidP="006534F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«Вовлечение инвесторов в инвестиционную деятельность региона заставляет срабатывать целый комплекс экономических механизмов, способствует повышению эффективности производства и торговли, внедрению ресурсосберегающих технологий,  расширению занятости населения. У нас в регионе используется комплексный подход в реализации инвестиционной политики региона, который основан на потребностях бизнеса и интересах власти, отношения строятся на партнёрстве и равноправном диалоге. Как мы видим, у нашего региона сформирован серьезный инвестиционный портфель, в который входят инвестпроекты, планируемые к реализации в последующие годы, из чего следует вывод, что работа в данном направлении ведется планомерно и с прицелом на перспективу», резюмировал генеральный директор ООО «Лафит плюс» Борис Чернодед.</w:t>
      </w:r>
    </w:p>
    <w:p w:rsidR="00167B8B" w:rsidRDefault="00167B8B"/>
    <w:sectPr w:rsidR="0016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4FA"/>
    <w:rsid w:val="00167B8B"/>
    <w:rsid w:val="006534FA"/>
    <w:rsid w:val="00C7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2016-12-09T05:08:00Z</dcterms:created>
  <dcterms:modified xsi:type="dcterms:W3CDTF">2016-12-09T05:10:00Z</dcterms:modified>
</cp:coreProperties>
</file>