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D8F" w:rsidRDefault="006D4D8F" w:rsidP="00307835">
      <w:pPr>
        <w:pStyle w:val="NormalWeb"/>
        <w:spacing w:before="75" w:beforeAutospacing="0" w:after="75" w:afterAutospacing="0"/>
        <w:jc w:val="center"/>
        <w:rPr>
          <w:rFonts w:ascii="Verdana" w:hAnsi="Verdana" w:cs="Verdana"/>
          <w:color w:val="232323"/>
          <w:sz w:val="18"/>
          <w:szCs w:val="18"/>
        </w:rPr>
      </w:pPr>
      <w:r>
        <w:rPr>
          <w:rFonts w:ascii="Verdana" w:hAnsi="Verdana" w:cs="Verdana"/>
          <w:b/>
          <w:bCs/>
          <w:color w:val="232323"/>
          <w:sz w:val="18"/>
          <w:szCs w:val="18"/>
        </w:rPr>
        <w:t>Сектор</w:t>
      </w:r>
      <w:r>
        <w:rPr>
          <w:rStyle w:val="Strong"/>
          <w:rFonts w:ascii="Verdana" w:hAnsi="Verdana" w:cs="Verdana"/>
          <w:color w:val="232323"/>
          <w:sz w:val="18"/>
          <w:szCs w:val="18"/>
        </w:rPr>
        <w:t xml:space="preserve"> опеки и попечительства администрации </w:t>
      </w:r>
      <w:r w:rsidRPr="00307835">
        <w:rPr>
          <w:rFonts w:ascii="Verdana" w:hAnsi="Verdana" w:cs="Verdana"/>
          <w:b/>
          <w:bCs/>
          <w:color w:val="232323"/>
          <w:sz w:val="18"/>
          <w:szCs w:val="18"/>
        </w:rPr>
        <w:t>Фёдоровского</w:t>
      </w:r>
      <w:r>
        <w:rPr>
          <w:rStyle w:val="Strong"/>
          <w:rFonts w:ascii="Verdana" w:hAnsi="Verdana" w:cs="Verdana"/>
          <w:color w:val="232323"/>
          <w:sz w:val="18"/>
          <w:szCs w:val="18"/>
        </w:rPr>
        <w:t xml:space="preserve"> муниципального района Саратовской области.</w:t>
      </w:r>
    </w:p>
    <w:p w:rsidR="006D4D8F" w:rsidRDefault="006D4D8F" w:rsidP="00307835">
      <w:pPr>
        <w:pStyle w:val="NormalWeb"/>
        <w:spacing w:before="75" w:beforeAutospacing="0" w:after="75" w:afterAutospacing="0"/>
        <w:rPr>
          <w:rFonts w:ascii="Verdana" w:hAnsi="Verdana" w:cs="Verdana"/>
          <w:color w:val="232323"/>
          <w:sz w:val="18"/>
          <w:szCs w:val="18"/>
        </w:rPr>
      </w:pPr>
    </w:p>
    <w:p w:rsidR="006D4D8F" w:rsidRDefault="006D4D8F" w:rsidP="00307835">
      <w:pPr>
        <w:pStyle w:val="NormalWeb"/>
        <w:spacing w:before="75" w:beforeAutospacing="0" w:after="75" w:afterAutospacing="0"/>
        <w:rPr>
          <w:rFonts w:ascii="Verdana" w:hAnsi="Verdana" w:cs="Verdana"/>
          <w:color w:val="232323"/>
          <w:sz w:val="18"/>
          <w:szCs w:val="18"/>
        </w:rPr>
      </w:pPr>
      <w:r>
        <w:rPr>
          <w:rStyle w:val="apple-converted-space"/>
          <w:rFonts w:ascii="Verdana" w:hAnsi="Verdana" w:cs="Verdana"/>
          <w:b/>
          <w:bCs/>
          <w:color w:val="232323"/>
          <w:sz w:val="18"/>
          <w:szCs w:val="18"/>
        </w:rPr>
        <w:t>Макрушина Наталья Владимировна </w:t>
      </w:r>
      <w:r>
        <w:rPr>
          <w:rStyle w:val="Strong"/>
          <w:rFonts w:ascii="Verdana" w:hAnsi="Verdana" w:cs="Verdana"/>
          <w:color w:val="232323"/>
          <w:sz w:val="18"/>
          <w:szCs w:val="18"/>
        </w:rPr>
        <w:t>–заведующий сектором опеки и попечительства, специалист по работе с совершеннолетними гражданами</w:t>
      </w:r>
    </w:p>
    <w:p w:rsidR="006D4D8F" w:rsidRDefault="006D4D8F" w:rsidP="00307835">
      <w:pPr>
        <w:pStyle w:val="NormalWeb"/>
        <w:spacing w:before="75" w:beforeAutospacing="0" w:after="75" w:afterAutospacing="0"/>
        <w:rPr>
          <w:rFonts w:ascii="Verdana" w:hAnsi="Verdana" w:cs="Verdana"/>
          <w:color w:val="232323"/>
          <w:sz w:val="18"/>
          <w:szCs w:val="18"/>
        </w:rPr>
      </w:pPr>
      <w:r>
        <w:rPr>
          <w:rStyle w:val="Strong"/>
          <w:rFonts w:ascii="Verdana" w:hAnsi="Verdana" w:cs="Verdana"/>
          <w:color w:val="232323"/>
          <w:sz w:val="18"/>
          <w:szCs w:val="18"/>
        </w:rPr>
        <w:t>Адрес:</w:t>
      </w:r>
      <w:r>
        <w:rPr>
          <w:rStyle w:val="apple-converted-space"/>
          <w:rFonts w:ascii="Verdana" w:hAnsi="Verdana" w:cs="Verdana"/>
          <w:b/>
          <w:bCs/>
          <w:color w:val="232323"/>
          <w:sz w:val="18"/>
          <w:szCs w:val="18"/>
        </w:rPr>
        <w:t> </w:t>
      </w:r>
      <w:r>
        <w:rPr>
          <w:rFonts w:ascii="Verdana" w:hAnsi="Verdana" w:cs="Verdana"/>
          <w:color w:val="232323"/>
          <w:sz w:val="18"/>
          <w:szCs w:val="18"/>
        </w:rPr>
        <w:t>413410, Саратовская область, Фёдоровский район, п. Мокроус, ул. Центральная, д.55</w:t>
      </w:r>
    </w:p>
    <w:p w:rsidR="006D4D8F" w:rsidRDefault="006D4D8F" w:rsidP="00307835">
      <w:pPr>
        <w:pStyle w:val="NormalWeb"/>
        <w:spacing w:before="75" w:beforeAutospacing="0" w:after="75" w:afterAutospacing="0"/>
        <w:rPr>
          <w:rFonts w:ascii="Verdana" w:hAnsi="Verdana" w:cs="Verdana"/>
          <w:color w:val="232323"/>
          <w:sz w:val="18"/>
          <w:szCs w:val="18"/>
        </w:rPr>
      </w:pPr>
      <w:r>
        <w:rPr>
          <w:rFonts w:ascii="Verdana" w:hAnsi="Verdana" w:cs="Verdana"/>
          <w:color w:val="232323"/>
          <w:sz w:val="18"/>
          <w:szCs w:val="18"/>
        </w:rPr>
        <w:t>Телефон/факс: (8 845 65) 5-01-37</w:t>
      </w:r>
    </w:p>
    <w:p w:rsidR="006D4D8F" w:rsidRDefault="006D4D8F" w:rsidP="00307835">
      <w:pPr>
        <w:pStyle w:val="NormalWeb"/>
        <w:spacing w:before="75" w:beforeAutospacing="0" w:after="75" w:afterAutospacing="0"/>
        <w:rPr>
          <w:rFonts w:ascii="Verdana" w:hAnsi="Verdana" w:cs="Verdana"/>
          <w:color w:val="232323"/>
          <w:sz w:val="18"/>
          <w:szCs w:val="18"/>
        </w:rPr>
      </w:pPr>
    </w:p>
    <w:p w:rsidR="006D4D8F" w:rsidRDefault="006D4D8F" w:rsidP="00307835">
      <w:pPr>
        <w:pStyle w:val="NormalWeb"/>
        <w:spacing w:before="75" w:beforeAutospacing="0" w:after="75" w:afterAutospacing="0"/>
        <w:rPr>
          <w:rFonts w:ascii="Verdana" w:hAnsi="Verdana" w:cs="Verdana"/>
          <w:color w:val="232323"/>
          <w:sz w:val="18"/>
          <w:szCs w:val="18"/>
        </w:rPr>
      </w:pPr>
      <w:r>
        <w:rPr>
          <w:rStyle w:val="Strong"/>
          <w:rFonts w:ascii="Verdana" w:hAnsi="Verdana" w:cs="Verdana"/>
          <w:color w:val="232323"/>
          <w:sz w:val="18"/>
          <w:szCs w:val="18"/>
        </w:rPr>
        <w:t>Режим работы:</w:t>
      </w:r>
      <w:r>
        <w:rPr>
          <w:rStyle w:val="apple-converted-space"/>
          <w:rFonts w:ascii="Verdana" w:hAnsi="Verdana" w:cs="Verdana"/>
          <w:b/>
          <w:bCs/>
          <w:color w:val="232323"/>
          <w:sz w:val="18"/>
          <w:szCs w:val="18"/>
        </w:rPr>
        <w:t> </w:t>
      </w:r>
      <w:r>
        <w:rPr>
          <w:rFonts w:ascii="Verdana" w:hAnsi="Verdana" w:cs="Verdana"/>
          <w:color w:val="232323"/>
          <w:sz w:val="18"/>
          <w:szCs w:val="18"/>
        </w:rPr>
        <w:t>понедельник – пятница с 8.00 до 17.00.</w:t>
      </w:r>
    </w:p>
    <w:p w:rsidR="006D4D8F" w:rsidRDefault="006D4D8F" w:rsidP="00307835">
      <w:pPr>
        <w:pStyle w:val="NormalWeb"/>
        <w:spacing w:before="75" w:beforeAutospacing="0" w:after="75" w:afterAutospacing="0"/>
        <w:rPr>
          <w:rFonts w:ascii="Verdana" w:hAnsi="Verdana" w:cs="Verdana"/>
          <w:color w:val="232323"/>
          <w:sz w:val="18"/>
          <w:szCs w:val="18"/>
        </w:rPr>
      </w:pPr>
      <w:r>
        <w:rPr>
          <w:rStyle w:val="Strong"/>
          <w:rFonts w:ascii="Verdana" w:hAnsi="Verdana" w:cs="Verdana"/>
          <w:color w:val="232323"/>
          <w:sz w:val="18"/>
          <w:szCs w:val="18"/>
        </w:rPr>
        <w:t>Приемные дни:</w:t>
      </w:r>
      <w:r w:rsidRPr="00307835">
        <w:rPr>
          <w:rStyle w:val="apple-converted-space"/>
          <w:rFonts w:ascii="Verdana" w:hAnsi="Verdana" w:cs="Verdana"/>
          <w:color w:val="232323"/>
          <w:sz w:val="18"/>
          <w:szCs w:val="18"/>
        </w:rPr>
        <w:t> </w:t>
      </w:r>
      <w:r>
        <w:rPr>
          <w:rFonts w:ascii="Verdana" w:hAnsi="Verdana" w:cs="Verdana"/>
          <w:color w:val="232323"/>
          <w:sz w:val="18"/>
          <w:szCs w:val="18"/>
        </w:rPr>
        <w:t>понедельник – пятница с 8.00 до 17.00.</w:t>
      </w:r>
    </w:p>
    <w:p w:rsidR="006D4D8F" w:rsidRDefault="006D4D8F" w:rsidP="00307835">
      <w:pPr>
        <w:pStyle w:val="NormalWeb"/>
        <w:spacing w:before="75" w:beforeAutospacing="0" w:after="75" w:afterAutospacing="0"/>
        <w:rPr>
          <w:rFonts w:ascii="Verdana" w:hAnsi="Verdana" w:cs="Verdana"/>
          <w:color w:val="232323"/>
          <w:sz w:val="18"/>
          <w:szCs w:val="18"/>
        </w:rPr>
      </w:pPr>
      <w:r>
        <w:rPr>
          <w:rStyle w:val="Strong"/>
          <w:rFonts w:ascii="Verdana" w:hAnsi="Verdana" w:cs="Verdana"/>
          <w:color w:val="232323"/>
          <w:sz w:val="18"/>
          <w:szCs w:val="18"/>
        </w:rPr>
        <w:t>Перерыв с 12.00 до 13.0</w:t>
      </w:r>
      <w:bookmarkStart w:id="0" w:name="_GoBack"/>
      <w:bookmarkEnd w:id="0"/>
      <w:r>
        <w:rPr>
          <w:rStyle w:val="Strong"/>
          <w:rFonts w:ascii="Verdana" w:hAnsi="Verdana" w:cs="Verdana"/>
          <w:color w:val="232323"/>
          <w:sz w:val="18"/>
          <w:szCs w:val="18"/>
        </w:rPr>
        <w:t>0.</w:t>
      </w:r>
    </w:p>
    <w:p w:rsidR="006D4D8F" w:rsidRDefault="006D4D8F" w:rsidP="00307835">
      <w:pPr>
        <w:pStyle w:val="NormalWeb"/>
        <w:spacing w:before="75" w:beforeAutospacing="0" w:after="75" w:afterAutospacing="0"/>
        <w:rPr>
          <w:rFonts w:ascii="Verdana" w:hAnsi="Verdana" w:cs="Verdana"/>
          <w:color w:val="232323"/>
          <w:sz w:val="18"/>
          <w:szCs w:val="18"/>
        </w:rPr>
      </w:pPr>
      <w:r>
        <w:rPr>
          <w:rStyle w:val="Strong"/>
          <w:rFonts w:ascii="Verdana" w:hAnsi="Verdana" w:cs="Verdana"/>
          <w:color w:val="232323"/>
          <w:sz w:val="18"/>
          <w:szCs w:val="18"/>
        </w:rPr>
        <w:t>Выходные дни:</w:t>
      </w:r>
      <w:r>
        <w:rPr>
          <w:rStyle w:val="apple-converted-space"/>
          <w:rFonts w:ascii="Verdana" w:hAnsi="Verdana" w:cs="Verdana"/>
          <w:b/>
          <w:bCs/>
          <w:color w:val="232323"/>
          <w:sz w:val="18"/>
          <w:szCs w:val="18"/>
        </w:rPr>
        <w:t> </w:t>
      </w:r>
      <w:r>
        <w:rPr>
          <w:rFonts w:ascii="Verdana" w:hAnsi="Verdana" w:cs="Verdana"/>
          <w:color w:val="232323"/>
          <w:sz w:val="18"/>
          <w:szCs w:val="18"/>
        </w:rPr>
        <w:t>суббота, воскресенье.</w:t>
      </w:r>
    </w:p>
    <w:p w:rsidR="006D4D8F" w:rsidRDefault="006D4D8F" w:rsidP="008D691C">
      <w:pPr>
        <w:spacing w:before="75" w:after="75" w:line="240" w:lineRule="auto"/>
        <w:rPr>
          <w:rFonts w:ascii="Verdana" w:hAnsi="Verdana" w:cs="Verdana"/>
          <w:color w:val="232323"/>
          <w:sz w:val="18"/>
          <w:szCs w:val="18"/>
          <w:lang w:eastAsia="ru-RU"/>
        </w:rPr>
      </w:pPr>
    </w:p>
    <w:p w:rsidR="006D4D8F" w:rsidRPr="008D691C" w:rsidRDefault="006D4D8F" w:rsidP="008D691C">
      <w:pPr>
        <w:spacing w:before="75" w:after="75" w:line="240" w:lineRule="auto"/>
        <w:rPr>
          <w:rFonts w:ascii="Verdana" w:hAnsi="Verdana" w:cs="Verdana"/>
          <w:color w:val="232323"/>
          <w:sz w:val="18"/>
          <w:szCs w:val="18"/>
          <w:lang w:eastAsia="ru-RU"/>
        </w:rPr>
      </w:pPr>
      <w:r>
        <w:rPr>
          <w:rFonts w:ascii="Verdana" w:hAnsi="Verdana" w:cs="Verdana"/>
          <w:color w:val="232323"/>
          <w:sz w:val="18"/>
          <w:szCs w:val="18"/>
          <w:lang w:eastAsia="ru-RU"/>
        </w:rPr>
        <w:t>Сектор</w:t>
      </w:r>
      <w:r w:rsidRPr="008D691C">
        <w:rPr>
          <w:rFonts w:ascii="Verdana" w:hAnsi="Verdana" w:cs="Verdana"/>
          <w:color w:val="232323"/>
          <w:sz w:val="18"/>
          <w:szCs w:val="18"/>
          <w:lang w:eastAsia="ru-RU"/>
        </w:rPr>
        <w:t xml:space="preserve"> опеки и попечительства администрации </w:t>
      </w:r>
      <w:r>
        <w:rPr>
          <w:rFonts w:ascii="Verdana" w:hAnsi="Verdana" w:cs="Verdana"/>
          <w:color w:val="232323"/>
          <w:sz w:val="18"/>
          <w:szCs w:val="18"/>
          <w:lang w:eastAsia="ru-RU"/>
        </w:rPr>
        <w:t>Фёдоровс</w:t>
      </w:r>
      <w:r w:rsidRPr="008D691C">
        <w:rPr>
          <w:rFonts w:ascii="Verdana" w:hAnsi="Verdana" w:cs="Verdana"/>
          <w:color w:val="232323"/>
          <w:sz w:val="18"/>
          <w:szCs w:val="18"/>
          <w:lang w:eastAsia="ru-RU"/>
        </w:rPr>
        <w:t>кого муниципального района в соответствии с Законом Саратовской области № 297 от 28 декабря 2007 года «О наделении органов местного самоуправления отдельными государственными полномочиями по осуществлению деятельности по опеке и попечительству в Саратовской области» осуществляет деятельность по опеке и попечительству в отношении совершеннолетних и несовершеннолетних граждан</w:t>
      </w:r>
      <w:r w:rsidRPr="008D691C">
        <w:rPr>
          <w:rFonts w:ascii="Verdana" w:hAnsi="Verdana" w:cs="Verdana"/>
          <w:b/>
          <w:bCs/>
          <w:color w:val="232323"/>
          <w:sz w:val="18"/>
          <w:szCs w:val="18"/>
          <w:lang w:eastAsia="ru-RU"/>
        </w:rPr>
        <w:t>.</w:t>
      </w:r>
    </w:p>
    <w:p w:rsidR="006D4D8F" w:rsidRPr="008D691C" w:rsidRDefault="006D4D8F" w:rsidP="008D691C">
      <w:pPr>
        <w:spacing w:before="75" w:after="75" w:line="240" w:lineRule="auto"/>
        <w:rPr>
          <w:rFonts w:ascii="Verdana" w:hAnsi="Verdana" w:cs="Verdana"/>
          <w:color w:val="232323"/>
          <w:sz w:val="18"/>
          <w:szCs w:val="18"/>
          <w:lang w:eastAsia="ru-RU"/>
        </w:rPr>
      </w:pP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xml:space="preserve">Основные задачи и функции отдела опеки и попечительства определены Положением </w:t>
      </w:r>
      <w:r>
        <w:rPr>
          <w:rFonts w:ascii="Verdana" w:hAnsi="Verdana" w:cs="Verdana"/>
          <w:color w:val="232323"/>
          <w:sz w:val="18"/>
          <w:szCs w:val="18"/>
          <w:lang w:eastAsia="ru-RU"/>
        </w:rPr>
        <w:t>сектора</w:t>
      </w:r>
      <w:r w:rsidRPr="008D691C">
        <w:rPr>
          <w:rFonts w:ascii="Verdana" w:hAnsi="Verdana" w:cs="Verdana"/>
          <w:color w:val="232323"/>
          <w:sz w:val="18"/>
          <w:szCs w:val="18"/>
          <w:lang w:eastAsia="ru-RU"/>
        </w:rPr>
        <w:t xml:space="preserve"> опеки и попечительства, утвержденным главой администрации </w:t>
      </w:r>
      <w:r>
        <w:rPr>
          <w:rFonts w:ascii="Verdana" w:hAnsi="Verdana" w:cs="Verdana"/>
          <w:color w:val="232323"/>
          <w:sz w:val="18"/>
          <w:szCs w:val="18"/>
          <w:lang w:eastAsia="ru-RU"/>
        </w:rPr>
        <w:t>Фёдоро</w:t>
      </w:r>
      <w:r w:rsidRPr="008D691C">
        <w:rPr>
          <w:rFonts w:ascii="Verdana" w:hAnsi="Verdana" w:cs="Verdana"/>
          <w:color w:val="232323"/>
          <w:sz w:val="18"/>
          <w:szCs w:val="18"/>
          <w:lang w:eastAsia="ru-RU"/>
        </w:rPr>
        <w:t>вского муниципального района.</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b/>
          <w:bCs/>
          <w:color w:val="232323"/>
          <w:sz w:val="18"/>
          <w:szCs w:val="18"/>
          <w:lang w:eastAsia="ru-RU"/>
        </w:rPr>
        <w:t>Исполнение государственной функции осуществляется в соответствии с:</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Гражданским кодексом Российской Федерации;</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Гражданским процессуальным кодексом Российской Федерации;</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Федеральным Законом от 24 апреля 2008 года № 48 – ФЗ «Об опеке и попечительстве»;</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Федеральным законом № 159 - ФЗ от 21.12.1996 г. «О дополнительных гарантиях по социальной поддержке детей – сирот и детей, оставшихся без попечения родителей» (в ред. Федеральных законов от 08.02.1998 г. № 17 ФЗ, от 07.08.2000 № 122 - ФЗ, от 08.04.2002 № 34 - ФЗ, от 10.01.2003 № 8 - ФЗ, от 22.08.2004 № 122 – ФЗ)</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Законом Саратовской области № 297 – ЗСО «О наделении органов местного самоуправления отдельными государственными полномочиями по осуществлению деятельности по опеке и попечительству»</w:t>
      </w:r>
    </w:p>
    <w:p w:rsidR="006D4D8F" w:rsidRPr="008D691C" w:rsidRDefault="006D4D8F" w:rsidP="008D691C">
      <w:pPr>
        <w:spacing w:before="75" w:after="75" w:line="240" w:lineRule="auto"/>
        <w:rPr>
          <w:rFonts w:ascii="Verdana" w:hAnsi="Verdana" w:cs="Verdana"/>
          <w:color w:val="232323"/>
          <w:sz w:val="18"/>
          <w:szCs w:val="18"/>
          <w:lang w:eastAsia="ru-RU"/>
        </w:rPr>
      </w:pPr>
    </w:p>
    <w:p w:rsidR="006D4D8F" w:rsidRPr="008D691C" w:rsidRDefault="006D4D8F" w:rsidP="008D691C">
      <w:pPr>
        <w:spacing w:before="75" w:after="75" w:line="240" w:lineRule="auto"/>
        <w:jc w:val="center"/>
        <w:rPr>
          <w:rFonts w:ascii="Verdana" w:hAnsi="Verdana" w:cs="Verdana"/>
          <w:color w:val="232323"/>
          <w:sz w:val="18"/>
          <w:szCs w:val="18"/>
          <w:lang w:eastAsia="ru-RU"/>
        </w:rPr>
      </w:pPr>
      <w:r w:rsidRPr="008D691C">
        <w:rPr>
          <w:rFonts w:ascii="Verdana" w:hAnsi="Verdana" w:cs="Verdana"/>
          <w:b/>
          <w:bCs/>
          <w:color w:val="232323"/>
          <w:sz w:val="18"/>
          <w:szCs w:val="18"/>
          <w:lang w:eastAsia="ru-RU"/>
        </w:rPr>
        <w:t xml:space="preserve">Основными задачами </w:t>
      </w:r>
      <w:r>
        <w:rPr>
          <w:rFonts w:ascii="Verdana" w:hAnsi="Verdana" w:cs="Verdana"/>
          <w:b/>
          <w:bCs/>
          <w:color w:val="232323"/>
          <w:sz w:val="18"/>
          <w:szCs w:val="18"/>
          <w:lang w:eastAsia="ru-RU"/>
        </w:rPr>
        <w:t>сектора</w:t>
      </w:r>
      <w:r w:rsidRPr="008D691C">
        <w:rPr>
          <w:rFonts w:ascii="Verdana" w:hAnsi="Verdana" w:cs="Verdana"/>
          <w:b/>
          <w:bCs/>
          <w:color w:val="232323"/>
          <w:sz w:val="18"/>
          <w:szCs w:val="18"/>
          <w:lang w:eastAsia="ru-RU"/>
        </w:rPr>
        <w:t xml:space="preserve"> являются:</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Реализация единой государственной политики в сфере защиты прав и законных интересов несовершеннолетних, в т.ч. детей-сирот и детей, оставшихся без попечения родителей, детей, нуждающихся в помощи государства, а также лиц из числа детей – сирот и детей, оставшихся без попечения родителей, совершеннолетних граждан, признанных судом недееспособными или ограниченно дееспособными, на территории муниципального района.</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Защита личных и имущественных прав и интересов несовершеннолетних, в т.ч. детей – сирот и детей, оставшихся без попечения родителей, детей, нуждающихся в помощи государства, а также совершеннолетних граждан, признанных судом недееспособными или ограниченно дееспособными.</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Обеспечение приоритета семейных форм воспитания детей – сирот и детей, оставшихся без попечения родителей, профилактика социального сиротства.</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Создание необходимых условий для содержания, воспитания, обучения детей – сирот и детей, оставшихся без попечения родителей, детей, нуждающихся в помощи государства, а также лиц из числа детей – сирот и детей, оставшихся без попечения родителей.</w:t>
      </w:r>
    </w:p>
    <w:p w:rsidR="006D4D8F" w:rsidRPr="008D691C" w:rsidRDefault="006D4D8F" w:rsidP="008D691C">
      <w:pPr>
        <w:spacing w:before="75" w:after="75" w:line="240" w:lineRule="auto"/>
        <w:rPr>
          <w:rFonts w:ascii="Verdana" w:hAnsi="Verdana" w:cs="Verdana"/>
          <w:color w:val="232323"/>
          <w:sz w:val="18"/>
          <w:szCs w:val="18"/>
          <w:lang w:eastAsia="ru-RU"/>
        </w:rPr>
      </w:pP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b/>
          <w:bCs/>
          <w:color w:val="232323"/>
          <w:sz w:val="18"/>
          <w:szCs w:val="18"/>
          <w:lang w:eastAsia="ru-RU"/>
        </w:rPr>
        <w:t>Отдел опеки и попечительства осуществляет следующие функции:</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b/>
          <w:bCs/>
          <w:color w:val="232323"/>
          <w:sz w:val="18"/>
          <w:szCs w:val="18"/>
          <w:lang w:eastAsia="ru-RU"/>
        </w:rPr>
        <w:t>- </w:t>
      </w:r>
      <w:r w:rsidRPr="008D691C">
        <w:rPr>
          <w:rFonts w:ascii="Verdana" w:hAnsi="Verdana" w:cs="Verdana"/>
          <w:color w:val="232323"/>
          <w:sz w:val="18"/>
          <w:szCs w:val="18"/>
          <w:lang w:eastAsia="ru-RU"/>
        </w:rPr>
        <w:t>В отношении несовершеннолетних, в т.ч. детей – сирот и детей, оставшихся без попечения родителей, а также лиц из числа детей – сирот и детей, оставшихся без попечения родителей, в возрасте от 18 до 23 лет.</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Осуществляет защиту прав и законных интересов несовершеннолетних, в т.ч. детей – сирот и детей, оставшихся без попечения родителей, а также лиц из числа детей – сирот и детей, оставшихся без попечения родителей, в возрасте от 18 до 23 лет.</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Осуществляет выявление, учет и устройство детей, оставшихся без попечения родителей, обследует условия их проживания.</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Выявляет и ведет банк данных о детях – сиротах и детях, оставшихся без попечения родителей, а также направляет сведения о них в государственный региональный банк данных в порядке, установленном законодательством Российской Федерации.</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Обеспечивает право детей – сирот и детей, оставшихся без попечения родителей, на воспитание в семье.</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Избирает следующие формы устройства детей – сирот и детей, оставшихся без попечения родителей: усыновление, удочерение, опека (попечительство), приемная семья, учреждения для детей – сирот и детей, оставшихся без попечения родителей, всех типов (приложение № 1, 2, 3, 14, 18, 19)</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Ведет учет лиц, желающих принять ребенка на воспитание в семью, организует работу с ними, выдает заключение о возможности быть усыновителем, опекуном, попечителем, приемным родителем (приложение 12, 13, 20, 21);</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Организует медицинское освидетельствование лиц, желающих принять ребенка на воспитание в семью, а также детей – сирот и детей, оставшихся без попечения родителей, подлежащих передаче на воспитание в семью.</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Выявляет согласие родителей на усыновление (удочерение) и согласие ребенка (при достижении им возраста, установленного законодательством) на усыновление (удочерение), опеку, (попечительство), передачу в приемную семью.</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Дает заключение об обоснованности усыновления (удочерения) и его соответствии интересам ребенка.</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-Участвует в судебных заседаниях по делам об установлении усыновления (удочерения) ребенка и об отмене усыновления (удочерения).</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xml:space="preserve">- Готовит проекты постановлений главы администрации </w:t>
      </w:r>
      <w:r>
        <w:rPr>
          <w:rFonts w:ascii="Verdana" w:hAnsi="Verdana" w:cs="Verdana"/>
          <w:color w:val="232323"/>
          <w:sz w:val="18"/>
          <w:szCs w:val="18"/>
          <w:lang w:eastAsia="ru-RU"/>
        </w:rPr>
        <w:t>Фёдоровского</w:t>
      </w:r>
      <w:r w:rsidRPr="008D691C">
        <w:rPr>
          <w:rFonts w:ascii="Verdana" w:hAnsi="Verdana" w:cs="Verdana"/>
          <w:color w:val="232323"/>
          <w:sz w:val="18"/>
          <w:szCs w:val="18"/>
          <w:lang w:eastAsia="ru-RU"/>
        </w:rPr>
        <w:t xml:space="preserve"> муниципального района о назначении (отстранении, освобождении) опекуна, попечителя или заключении (расторжении) договора с приемными родителями (приемным родителем)</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xml:space="preserve">- Готовит проекты постановлений администрации </w:t>
      </w:r>
      <w:r>
        <w:rPr>
          <w:rFonts w:ascii="Verdana" w:hAnsi="Verdana" w:cs="Verdana"/>
          <w:color w:val="232323"/>
          <w:sz w:val="18"/>
          <w:szCs w:val="18"/>
          <w:lang w:eastAsia="ru-RU"/>
        </w:rPr>
        <w:t>Фёдоровского</w:t>
      </w:r>
      <w:r w:rsidRPr="008D691C">
        <w:rPr>
          <w:rFonts w:ascii="Verdana" w:hAnsi="Verdana" w:cs="Verdana"/>
          <w:color w:val="232323"/>
          <w:sz w:val="18"/>
          <w:szCs w:val="18"/>
          <w:lang w:eastAsia="ru-RU"/>
        </w:rPr>
        <w:t xml:space="preserve"> муниципального района о направлении детей – сирот и детей, оставшихся без попечения родителей, в учреждения для детей – сирот и детей, оставшихся без попечения родителей.</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xml:space="preserve">- Осуществляет учет и устройство детей, находящихся в трудной жизненной ситуации, готовит проекты постановлений главы администрации </w:t>
      </w:r>
      <w:r>
        <w:rPr>
          <w:rFonts w:ascii="Verdana" w:hAnsi="Verdana" w:cs="Verdana"/>
          <w:color w:val="232323"/>
          <w:sz w:val="18"/>
          <w:szCs w:val="18"/>
          <w:lang w:eastAsia="ru-RU"/>
        </w:rPr>
        <w:t>Фёдоровского</w:t>
      </w:r>
      <w:r w:rsidRPr="008D691C">
        <w:rPr>
          <w:rFonts w:ascii="Verdana" w:hAnsi="Verdana" w:cs="Verdana"/>
          <w:color w:val="232323"/>
          <w:sz w:val="18"/>
          <w:szCs w:val="18"/>
          <w:lang w:eastAsia="ru-RU"/>
        </w:rPr>
        <w:t xml:space="preserve"> муниципального района о направлении  их в специальные учреждения.</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Ведет учет детей, переданных на воспитание в семью (усыновление, опека, попечительство, приемная семья).</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Дает согласие на снятие детей – сирот и детей, оставшихся без попечения родителей, с регистрационного учета по месту жительства или по месту пребывания.</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В случаях, установленных законодательством РФ, дает согласие на установление отцовства.</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Разрешает разногласия между родителями ребенка относительно его имени и (или) фамилии (приложение № 7, 31, 32).</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Разрешает разногласия между опекуном и несовершеннолетними родителями по вопросам воспитания ребенка.</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Представляет интересы ребенка в случае разногласий между интересами родителей (законных представителей) и детей.</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Представляет заключение и участвует в судебных заседаниях по спорам о порядке осуществления родительских прав родителем, проживающим отдельно от ребенка.</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Дает заключение о целесообразности (нецелесообразности) лишения родительских прав, их ограничения или восстановления в родительских правах.</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Дает согласие на контакт родителей с детьми, если родительские права ограничены судом.</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Осуществляет отобрание ребенка у родителей или других лиц, на попечении которых он находится, при непосредственной угрозе жизни ребенка или его здоровью.</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В случаях, установленных законодательством, принимает решение о реализации права ребенка на общение с родителями и другими родственниками, а также о реализации прав родственников на общение с ребенком (приложение 35, 36).</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Участвует в рассмотрении судами споров, связанных с воспитанием детей, участвует в принудительном исполнении решений, связанных с отобранием ребенка и передачей его другому лицу (лицам).</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xml:space="preserve">- Готовит проекты постановлений администрации </w:t>
      </w:r>
      <w:r>
        <w:rPr>
          <w:rFonts w:ascii="Verdana" w:hAnsi="Verdana" w:cs="Verdana"/>
          <w:color w:val="232323"/>
          <w:sz w:val="18"/>
          <w:szCs w:val="18"/>
          <w:lang w:eastAsia="ru-RU"/>
        </w:rPr>
        <w:t>Фёдоровского</w:t>
      </w:r>
      <w:r w:rsidRPr="008D691C">
        <w:rPr>
          <w:rFonts w:ascii="Verdana" w:hAnsi="Verdana" w:cs="Verdana"/>
          <w:color w:val="232323"/>
          <w:sz w:val="18"/>
          <w:szCs w:val="18"/>
          <w:lang w:eastAsia="ru-RU"/>
        </w:rPr>
        <w:t xml:space="preserve"> муниципального района об объявлении несовершеннолетнего полностью дееспособным (эмансипация).</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Представляет заключение о соответствии признания брака недействительным в интересах несовершеннолетнего в случаях, предусмотренных законодательством.</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Участвует в судебных заседаниях по делам о признании недействительным брака, заключенного с лицом, не достигшим брачного возраста, а также лицом, признанным судом недееспособными.</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Предъявляет иски в суд в защиту прав и интересов несовершеннолетнего.</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xml:space="preserve">- В случаях, установленных законодательством, готовит проекты постановлений администрации </w:t>
      </w:r>
      <w:r>
        <w:rPr>
          <w:rFonts w:ascii="Verdana" w:hAnsi="Verdana" w:cs="Verdana"/>
          <w:color w:val="232323"/>
          <w:sz w:val="18"/>
          <w:szCs w:val="18"/>
          <w:lang w:eastAsia="ru-RU"/>
        </w:rPr>
        <w:t>Фёдоровского</w:t>
      </w:r>
      <w:r w:rsidRPr="008D691C">
        <w:rPr>
          <w:rFonts w:ascii="Verdana" w:hAnsi="Verdana" w:cs="Verdana"/>
          <w:color w:val="232323"/>
          <w:sz w:val="18"/>
          <w:szCs w:val="18"/>
          <w:lang w:eastAsia="ru-RU"/>
        </w:rPr>
        <w:t xml:space="preserve"> муниципального района о разрешении на совершение сделки по отчуждению имущества несовершеннолетнего.</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xml:space="preserve">- Готовит проекты постановлений администрации </w:t>
      </w:r>
      <w:r>
        <w:rPr>
          <w:rFonts w:ascii="Verdana" w:hAnsi="Verdana" w:cs="Verdana"/>
          <w:color w:val="232323"/>
          <w:sz w:val="18"/>
          <w:szCs w:val="18"/>
          <w:lang w:eastAsia="ru-RU"/>
        </w:rPr>
        <w:t>Фёдоровского</w:t>
      </w:r>
      <w:r w:rsidRPr="008D691C">
        <w:rPr>
          <w:rFonts w:ascii="Verdana" w:hAnsi="Verdana" w:cs="Verdana"/>
          <w:color w:val="232323"/>
          <w:sz w:val="18"/>
          <w:szCs w:val="18"/>
          <w:lang w:eastAsia="ru-RU"/>
        </w:rPr>
        <w:t xml:space="preserve"> муниципального района о закреплении жилого помещения за детьми – сиротами и детьми, оставшимися без попечения родителей, а также о мерах по обеспечению сохранности их имущества и жилого помещения (приложение № 4, 5, 22).</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принимает меры по обеспечению льготным жильем из государственного жилищного фонда области детей-сирот и детей ОБПР (приложение 9, 10, 37, 38, 39).</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xml:space="preserve">- Готовит проекты постановлений администрации </w:t>
      </w:r>
      <w:r>
        <w:rPr>
          <w:rFonts w:ascii="Verdana" w:hAnsi="Verdana" w:cs="Verdana"/>
          <w:color w:val="232323"/>
          <w:sz w:val="18"/>
          <w:szCs w:val="18"/>
          <w:lang w:eastAsia="ru-RU"/>
        </w:rPr>
        <w:t>Фёдоровского</w:t>
      </w:r>
      <w:r w:rsidRPr="008D691C">
        <w:rPr>
          <w:rFonts w:ascii="Verdana" w:hAnsi="Verdana" w:cs="Verdana"/>
          <w:color w:val="232323"/>
          <w:sz w:val="18"/>
          <w:szCs w:val="18"/>
          <w:lang w:eastAsia="ru-RU"/>
        </w:rPr>
        <w:t xml:space="preserve"> муниципального района о доверительном управлении имуществом подопечного (приложение № 6).</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Принимает решение о раздельном проживании подопечного и попечителя.</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xml:space="preserve">- Готовит в пределах компетенции отдела опеки и попечительства проекты постановлений администрации </w:t>
      </w:r>
      <w:r>
        <w:rPr>
          <w:rFonts w:ascii="Verdana" w:hAnsi="Verdana" w:cs="Verdana"/>
          <w:color w:val="232323"/>
          <w:sz w:val="18"/>
          <w:szCs w:val="18"/>
          <w:lang w:eastAsia="ru-RU"/>
        </w:rPr>
        <w:t>Фёдоровского</w:t>
      </w:r>
      <w:r w:rsidRPr="008D691C">
        <w:rPr>
          <w:rFonts w:ascii="Verdana" w:hAnsi="Verdana" w:cs="Verdana"/>
          <w:color w:val="232323"/>
          <w:sz w:val="18"/>
          <w:szCs w:val="18"/>
          <w:lang w:eastAsia="ru-RU"/>
        </w:rPr>
        <w:t xml:space="preserve"> муниципального района о назначении социальных выплат в соответствии с законодательством (приложение  33, 34).</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Готовит проекты постановлений о расходовании денежных средств опекаемых (приложение 23, 24, 25, 26, 27).</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Содействует детям – сиротам и детям, оставшимся без попечения родителей, а также лицам из числа детей – сирот и детей, оставшихся без попечения родителей, в возрасте от 18 до 23 лет в получении основного общего среднего (полного) общего, а также профессионального образования.</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Осуществляет в пределах своей компетенции контроль за деятельностью опекунов, попечителей, приемных родителей, оказывает им необходимую методическую, психолого - педагогическую помощь.</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Осуществляет в пределах своей компетенции контроль за условиями жизни, воспитания, содержания детей, переданных на воспитание в семью или находящихся в учреждениях для детей – сирот и детей, оставшихся без попечения родителей, в образовательных учреждениях, воспитательных учреждениях, учреждениях социальной защиты населения, учреждениях здравоохранения.</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Дает разрешение на выезд за пределы РФ детям – сиротам и детям, оставшимся без попечения родителей, находящимся в образовательных учреждениях, воспитательных учреждениях, учреждениях социальной защиты населения.</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Рассматривает обращения граждан по вопросам опеки и попечительства и принимает в пределах своей компетенции надлежащие меры.</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Исполняет иные полномочия в соответствии с действующим законодательством.</w:t>
      </w:r>
    </w:p>
    <w:p w:rsidR="006D4D8F" w:rsidRPr="008D691C" w:rsidRDefault="006D4D8F" w:rsidP="008D691C">
      <w:pPr>
        <w:spacing w:before="75" w:after="75" w:line="240" w:lineRule="auto"/>
        <w:rPr>
          <w:rFonts w:ascii="Verdana" w:hAnsi="Verdana" w:cs="Verdana"/>
          <w:color w:val="232323"/>
          <w:sz w:val="18"/>
          <w:szCs w:val="18"/>
          <w:lang w:eastAsia="ru-RU"/>
        </w:rPr>
      </w:pPr>
    </w:p>
    <w:p w:rsidR="006D4D8F" w:rsidRPr="008D691C" w:rsidRDefault="006D4D8F" w:rsidP="008D691C">
      <w:pPr>
        <w:spacing w:before="75" w:after="75" w:line="240" w:lineRule="auto"/>
        <w:rPr>
          <w:rFonts w:ascii="Verdana" w:hAnsi="Verdana" w:cs="Verdana"/>
          <w:color w:val="232323"/>
          <w:sz w:val="18"/>
          <w:szCs w:val="18"/>
          <w:lang w:eastAsia="ru-RU"/>
        </w:rPr>
      </w:pPr>
    </w:p>
    <w:p w:rsidR="006D4D8F" w:rsidRPr="008D691C" w:rsidRDefault="006D4D8F" w:rsidP="008D691C">
      <w:pPr>
        <w:spacing w:before="75" w:after="75" w:line="240" w:lineRule="auto"/>
        <w:jc w:val="center"/>
        <w:rPr>
          <w:rFonts w:ascii="Verdana" w:hAnsi="Verdana" w:cs="Verdana"/>
          <w:color w:val="232323"/>
          <w:sz w:val="18"/>
          <w:szCs w:val="18"/>
          <w:lang w:eastAsia="ru-RU"/>
        </w:rPr>
      </w:pPr>
      <w:r w:rsidRPr="008D691C">
        <w:rPr>
          <w:rFonts w:ascii="Verdana" w:hAnsi="Verdana" w:cs="Verdana"/>
          <w:b/>
          <w:bCs/>
          <w:color w:val="232323"/>
          <w:sz w:val="18"/>
          <w:szCs w:val="18"/>
          <w:lang w:eastAsia="ru-RU"/>
        </w:rPr>
        <w:t>В отношении совершеннолетних лиц, признанных судом недееспособными или ограниченно дееспособными:</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b/>
          <w:bCs/>
          <w:color w:val="232323"/>
          <w:sz w:val="18"/>
          <w:szCs w:val="18"/>
          <w:lang w:eastAsia="ru-RU"/>
        </w:rPr>
        <w:t>- </w:t>
      </w:r>
      <w:r w:rsidRPr="008D691C">
        <w:rPr>
          <w:rFonts w:ascii="Verdana" w:hAnsi="Verdana" w:cs="Verdana"/>
          <w:color w:val="232323"/>
          <w:sz w:val="18"/>
          <w:szCs w:val="18"/>
          <w:lang w:eastAsia="ru-RU"/>
        </w:rPr>
        <w:t>Осуществляет защиту прав и законных интересов совершеннолетних лиц, признанных судом недееспособными или ограниченно дееспособными</w:t>
      </w:r>
      <w:r>
        <w:rPr>
          <w:rFonts w:ascii="Verdana" w:hAnsi="Verdana" w:cs="Verdana"/>
          <w:color w:val="232323"/>
          <w:sz w:val="18"/>
          <w:szCs w:val="18"/>
          <w:lang w:eastAsia="ru-RU"/>
        </w:rPr>
        <w:t>.</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Ведет банк данных совершеннолетних лиц, признанных судом недееспособными или ограниченно дееспособными.</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Участвует в рассмотрении судами споров, связанных с осуществлением опеки (попечительства), участвует в принудительном исполнении принятых судебных решений.</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Осуществляет устройство лиц, признанных судом недееспособными вследствие расстройств, в психиатрические или психоневрологические учреждения.</w:t>
      </w:r>
    </w:p>
    <w:p w:rsidR="006D4D8F"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xml:space="preserve">- Готовит проекты постановлений администрации </w:t>
      </w:r>
      <w:r>
        <w:rPr>
          <w:rFonts w:ascii="Verdana" w:hAnsi="Verdana" w:cs="Verdana"/>
          <w:color w:val="232323"/>
          <w:sz w:val="18"/>
          <w:szCs w:val="18"/>
          <w:lang w:eastAsia="ru-RU"/>
        </w:rPr>
        <w:t>Фёдоровского</w:t>
      </w:r>
      <w:r w:rsidRPr="008D691C">
        <w:rPr>
          <w:rFonts w:ascii="Verdana" w:hAnsi="Verdana" w:cs="Verdana"/>
          <w:color w:val="232323"/>
          <w:sz w:val="18"/>
          <w:szCs w:val="18"/>
          <w:lang w:eastAsia="ru-RU"/>
        </w:rPr>
        <w:t xml:space="preserve"> муниципального района о назначении (освобождении, от</w:t>
      </w:r>
      <w:r>
        <w:rPr>
          <w:rFonts w:ascii="Verdana" w:hAnsi="Verdana" w:cs="Verdana"/>
          <w:color w:val="232323"/>
          <w:sz w:val="18"/>
          <w:szCs w:val="18"/>
          <w:lang w:eastAsia="ru-RU"/>
        </w:rPr>
        <w:t xml:space="preserve">странении) опекуна, попечителя. </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xml:space="preserve">- Готовит проекты постановлений администрации </w:t>
      </w:r>
      <w:r>
        <w:rPr>
          <w:rFonts w:ascii="Verdana" w:hAnsi="Verdana" w:cs="Verdana"/>
          <w:color w:val="232323"/>
          <w:sz w:val="18"/>
          <w:szCs w:val="18"/>
          <w:lang w:eastAsia="ru-RU"/>
        </w:rPr>
        <w:t>Фёдоровского</w:t>
      </w:r>
      <w:r w:rsidRPr="008D691C">
        <w:rPr>
          <w:rFonts w:ascii="Verdana" w:hAnsi="Verdana" w:cs="Verdana"/>
          <w:color w:val="232323"/>
          <w:sz w:val="18"/>
          <w:szCs w:val="18"/>
          <w:lang w:eastAsia="ru-RU"/>
        </w:rPr>
        <w:t xml:space="preserve"> муниципального района о разрешении на совершение (дачу согласия на совершение) опекуном (попечителем) сделок по отчуждению имущества подопечного.</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Осуществляет защиту имущественных прав лиц, признанных судом безвестно отсутствующими.</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Ведет учет лиц, желающих исполнять обязанности опекунов (попечителей), организует работу с ними, содействует проведению их медицинского освидетельствования, выдает заключение о возможности быть опекуном (попечителем).</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Осуществляет надзор за деятельностью опекунов, попечителей в пределах своей компетенции.</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Рассматривает в пределах соей компетенции обращения граждан по вопросам осуществления опеки (попечительства) и принимает соответствующие меры.</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Предъявляет иски в суд в пределах своей компетенции в защиту лиц, признанных судом недееспособными или ограниченно дееспособными.</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Содействует получению образования лицами, признанными судом ограниченно дееспособными.</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Исполняет иные полномочия в соответствии с законодательством.</w:t>
      </w:r>
    </w:p>
    <w:p w:rsidR="006D4D8F" w:rsidRPr="008D691C" w:rsidRDefault="006D4D8F" w:rsidP="008D691C">
      <w:pPr>
        <w:spacing w:before="75" w:after="75" w:line="240" w:lineRule="auto"/>
        <w:rPr>
          <w:rFonts w:ascii="Verdana" w:hAnsi="Verdana" w:cs="Verdana"/>
          <w:color w:val="232323"/>
          <w:sz w:val="18"/>
          <w:szCs w:val="18"/>
          <w:lang w:eastAsia="ru-RU"/>
        </w:rPr>
      </w:pPr>
    </w:p>
    <w:p w:rsidR="006D4D8F" w:rsidRPr="008D691C" w:rsidRDefault="006D4D8F" w:rsidP="008D691C">
      <w:pPr>
        <w:spacing w:before="75" w:after="75" w:line="240" w:lineRule="auto"/>
        <w:rPr>
          <w:rFonts w:ascii="Verdana" w:hAnsi="Verdana" w:cs="Verdana"/>
          <w:color w:val="232323"/>
          <w:sz w:val="18"/>
          <w:szCs w:val="18"/>
          <w:lang w:eastAsia="ru-RU"/>
        </w:rPr>
      </w:pPr>
    </w:p>
    <w:p w:rsidR="006D4D8F" w:rsidRPr="008D691C" w:rsidRDefault="006D4D8F" w:rsidP="008D691C">
      <w:pPr>
        <w:spacing w:before="75" w:after="75" w:line="240" w:lineRule="auto"/>
        <w:jc w:val="center"/>
        <w:rPr>
          <w:rFonts w:ascii="Verdana" w:hAnsi="Verdana" w:cs="Verdana"/>
          <w:color w:val="232323"/>
          <w:sz w:val="18"/>
          <w:szCs w:val="18"/>
          <w:lang w:eastAsia="ru-RU"/>
        </w:rPr>
      </w:pPr>
      <w:r w:rsidRPr="008D691C">
        <w:rPr>
          <w:rFonts w:ascii="Verdana" w:hAnsi="Verdana" w:cs="Verdana"/>
          <w:b/>
          <w:bCs/>
          <w:color w:val="232323"/>
          <w:sz w:val="18"/>
          <w:szCs w:val="18"/>
          <w:lang w:eastAsia="ru-RU"/>
        </w:rPr>
        <w:t>В отношении совершеннолетних дееспособных лиц, которые по состоянию здоровья не могут самостоятельно осуществлять и защищать свои права и исполнять обязанности:</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Осуществляет защиту прав и законных интересов совершеннолетних дееспособных лиц, которые по состоянию здоровья не могут самостоятельно осуществлять и защищать свои права и исполнять обязанности.</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Выявляет совершеннолетних дееспособных лиц, которые по состоянию здоровья не могут самостоятельно осуществлять и защищать свои права и исполнять обязанности и нуждаются в установлении над ними патронажа.</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Ведет банк данных совершеннолетних дееспособных лиц, которые по состоянию здоровья не могут самостоятельно осуществлять и защищать свои права и исполнять обязанности.</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xml:space="preserve">- Готовит проекты постановлений администрации </w:t>
      </w:r>
      <w:r>
        <w:rPr>
          <w:rFonts w:ascii="Verdana" w:hAnsi="Verdana" w:cs="Verdana"/>
          <w:color w:val="232323"/>
          <w:sz w:val="18"/>
          <w:szCs w:val="18"/>
          <w:lang w:eastAsia="ru-RU"/>
        </w:rPr>
        <w:t>Фёдоровского</w:t>
      </w:r>
      <w:r w:rsidRPr="008D691C">
        <w:rPr>
          <w:rFonts w:ascii="Verdana" w:hAnsi="Verdana" w:cs="Verdana"/>
          <w:color w:val="232323"/>
          <w:sz w:val="18"/>
          <w:szCs w:val="18"/>
          <w:lang w:eastAsia="ru-RU"/>
        </w:rPr>
        <w:t xml:space="preserve"> муниципального района о назначении (освобождении, отстранении) помощника.</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Оказывает необходимую помощь совершеннолетним дееспособным лицам, которые по состоянию здоровья не могут самостоятельно осуществлять и защищать свои права и исполнять обязанности до установления над ними патронажа.</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Осуществляет устройство совершеннолетних дееспособных лиц, которые по состоянию здоровья не могут самостоятельно осуществлять и защищать свои права и исполнять обязанности в соответствующие учреждения социального обслуживания.</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Осуществляет подбор лиц, способных исполнять обязанности помощников.</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Осуществляет контроль за выполнением помощниками возложенных на них обязанностей по реализации прав их подопечных.</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Рассматривает в пределах своей компетенции обращения граждан по вопросам установления патронажа и принимает надлежащие меры.</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Предъявляет иски в суд в защиту совершеннолетних дееспособных лиц, которые по состоянию здоровья не могут самостоятельно осуществлять и защищать свои права и исполнять обязанности.</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Исполняет иные функции в соответствии с законодательством.</w:t>
      </w:r>
    </w:p>
    <w:p w:rsidR="006D4D8F" w:rsidRPr="008D691C" w:rsidRDefault="006D4D8F" w:rsidP="008D691C">
      <w:pPr>
        <w:spacing w:before="75" w:after="75" w:line="240" w:lineRule="auto"/>
        <w:rPr>
          <w:rFonts w:ascii="Verdana" w:hAnsi="Verdana" w:cs="Verdana"/>
          <w:color w:val="232323"/>
          <w:sz w:val="18"/>
          <w:szCs w:val="18"/>
          <w:lang w:eastAsia="ru-RU"/>
        </w:rPr>
      </w:pP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b/>
          <w:bCs/>
          <w:color w:val="232323"/>
          <w:sz w:val="18"/>
          <w:szCs w:val="18"/>
          <w:lang w:eastAsia="ru-RU"/>
        </w:rPr>
        <w:t>1. Осуществление государственной функции включает в себя следующие административные процедуры:</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1.1) консультирование граждан, опекунов, попечителей, помощников (далее – граждане) по вопросам установления, осуществления и прекращения опеки, попечительства, патронажа;</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1.2) прием заявлений и проверка документов граждан по вопросам установления, осуществления и прекращения опеки, попечительства, патронажа;</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1.3) решение об удовлетворении заявления гражданина либо отказе в его удовлетворении;</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1.4) издание и выдача постановления руководителя отдела опеки и попечительства об установлении, осуществлении и прекращении опеки, попечительства, патронажа.</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1.5) проверка исполнения опекунами, попечителями обязанностей по соблюдению и защите прав подопечных.</w:t>
      </w:r>
    </w:p>
    <w:p w:rsidR="006D4D8F" w:rsidRPr="008D691C" w:rsidRDefault="006D4D8F" w:rsidP="008D691C">
      <w:pPr>
        <w:spacing w:before="75" w:after="75" w:line="240" w:lineRule="auto"/>
        <w:rPr>
          <w:rFonts w:ascii="Verdana" w:hAnsi="Verdana" w:cs="Verdana"/>
          <w:color w:val="232323"/>
          <w:sz w:val="18"/>
          <w:szCs w:val="18"/>
          <w:lang w:eastAsia="ru-RU"/>
        </w:rPr>
      </w:pPr>
    </w:p>
    <w:p w:rsidR="006D4D8F" w:rsidRPr="008D691C" w:rsidRDefault="006D4D8F" w:rsidP="008D691C">
      <w:pPr>
        <w:spacing w:before="75" w:after="75" w:line="240" w:lineRule="auto"/>
        <w:rPr>
          <w:rFonts w:ascii="Verdana" w:hAnsi="Verdana" w:cs="Verdana"/>
          <w:color w:val="232323"/>
          <w:sz w:val="18"/>
          <w:szCs w:val="18"/>
          <w:lang w:eastAsia="ru-RU"/>
        </w:rPr>
      </w:pP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b/>
          <w:bCs/>
          <w:color w:val="232323"/>
          <w:sz w:val="18"/>
          <w:szCs w:val="18"/>
          <w:lang w:eastAsia="ru-RU"/>
        </w:rPr>
        <w:t>Основанием для начала выполнения административных процедур является обращение граждан в отдел опеки лично, в письменной форме, по телефону.</w:t>
      </w:r>
    </w:p>
    <w:p w:rsidR="006D4D8F" w:rsidRPr="008D691C" w:rsidRDefault="006D4D8F" w:rsidP="008D691C">
      <w:pPr>
        <w:spacing w:before="75" w:after="75" w:line="240" w:lineRule="auto"/>
        <w:rPr>
          <w:rFonts w:ascii="Verdana" w:hAnsi="Verdana" w:cs="Verdana"/>
          <w:color w:val="232323"/>
          <w:sz w:val="18"/>
          <w:szCs w:val="18"/>
          <w:lang w:eastAsia="ru-RU"/>
        </w:rPr>
      </w:pP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xml:space="preserve">1. Специалист </w:t>
      </w:r>
      <w:r w:rsidRPr="00895C6F">
        <w:rPr>
          <w:rFonts w:ascii="Verdana" w:hAnsi="Verdana" w:cs="Verdana"/>
          <w:color w:val="232323"/>
          <w:sz w:val="18"/>
          <w:szCs w:val="18"/>
          <w:lang w:eastAsia="ru-RU"/>
        </w:rPr>
        <w:t>сектора</w:t>
      </w:r>
      <w:r w:rsidRPr="008D691C">
        <w:rPr>
          <w:rFonts w:ascii="Verdana" w:hAnsi="Verdana" w:cs="Verdana"/>
          <w:color w:val="232323"/>
          <w:sz w:val="18"/>
          <w:szCs w:val="18"/>
          <w:lang w:eastAsia="ru-RU"/>
        </w:rPr>
        <w:t xml:space="preserve"> опеки и попечительства, осуществ</w:t>
      </w:r>
      <w:r>
        <w:rPr>
          <w:rFonts w:ascii="Verdana" w:hAnsi="Verdana" w:cs="Verdana"/>
          <w:color w:val="232323"/>
          <w:sz w:val="18"/>
          <w:szCs w:val="18"/>
          <w:lang w:eastAsia="ru-RU"/>
        </w:rPr>
        <w:t>ляющий консультирование граждан</w:t>
      </w:r>
      <w:r w:rsidRPr="008D691C">
        <w:rPr>
          <w:rFonts w:ascii="Verdana" w:hAnsi="Verdana" w:cs="Verdana"/>
          <w:color w:val="232323"/>
          <w:sz w:val="18"/>
          <w:szCs w:val="18"/>
          <w:lang w:eastAsia="ru-RU"/>
        </w:rPr>
        <w:t>.</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xml:space="preserve">2. Консультирование в письменной форме предоставляется специалистом </w:t>
      </w:r>
      <w:r>
        <w:rPr>
          <w:rFonts w:ascii="Verdana" w:hAnsi="Verdana" w:cs="Verdana"/>
          <w:color w:val="232323"/>
          <w:sz w:val="18"/>
          <w:szCs w:val="18"/>
          <w:lang w:eastAsia="ru-RU"/>
        </w:rPr>
        <w:t>сектора</w:t>
      </w:r>
      <w:r w:rsidRPr="008D691C">
        <w:rPr>
          <w:rFonts w:ascii="Verdana" w:hAnsi="Verdana" w:cs="Verdana"/>
          <w:color w:val="232323"/>
          <w:sz w:val="18"/>
          <w:szCs w:val="18"/>
          <w:lang w:eastAsia="ru-RU"/>
        </w:rPr>
        <w:t xml:space="preserve"> опеки и попечительства на основании письменного запроса в соответствии с действующим законодательством, регулирующим порядок рассмотрения обращений граждан.</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xml:space="preserve">3. При консультировании по телефону специалист должен сообщить наименование </w:t>
      </w:r>
      <w:r>
        <w:rPr>
          <w:rFonts w:ascii="Verdana" w:hAnsi="Verdana" w:cs="Verdana"/>
          <w:color w:val="232323"/>
          <w:sz w:val="18"/>
          <w:szCs w:val="18"/>
          <w:lang w:eastAsia="ru-RU"/>
        </w:rPr>
        <w:t>сектора</w:t>
      </w:r>
      <w:r w:rsidRPr="008D691C">
        <w:rPr>
          <w:rFonts w:ascii="Verdana" w:hAnsi="Verdana" w:cs="Verdana"/>
          <w:color w:val="232323"/>
          <w:sz w:val="18"/>
          <w:szCs w:val="18"/>
          <w:lang w:eastAsia="ru-RU"/>
        </w:rPr>
        <w:t xml:space="preserve"> опеки и попечительства, свою фамилию и должность.</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4. Во время консультации специалист должен произносить слова четко, формулировать ответы корректно, по завершению консультирования – кратко подвести итог разговора и перечислить действия, которые следует предпринять обратившемуся.</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5. Все консультации оказываются на бесплатной основе.</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6. Время консультаций 15 минут.</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7. Специалист, принявший звонок, при невозможности самостоятельно ответить на поставленные вопросы, должен переадресовать звонок другому должностному лицу или гражданину должен быть сообщен телефонный номер, по которому можно получить необходимую информацию.</w:t>
      </w:r>
    </w:p>
    <w:p w:rsidR="006D4D8F" w:rsidRPr="008D691C" w:rsidRDefault="006D4D8F" w:rsidP="008D691C">
      <w:pPr>
        <w:spacing w:before="75" w:after="75" w:line="240" w:lineRule="auto"/>
        <w:rPr>
          <w:rFonts w:ascii="Verdana" w:hAnsi="Verdana" w:cs="Verdana"/>
          <w:color w:val="232323"/>
          <w:sz w:val="18"/>
          <w:szCs w:val="18"/>
          <w:lang w:eastAsia="ru-RU"/>
        </w:rPr>
      </w:pPr>
    </w:p>
    <w:p w:rsidR="006D4D8F" w:rsidRPr="008D691C" w:rsidRDefault="006D4D8F" w:rsidP="008D691C">
      <w:pPr>
        <w:spacing w:before="75" w:after="75" w:line="240" w:lineRule="auto"/>
        <w:rPr>
          <w:rFonts w:ascii="Verdana" w:hAnsi="Verdana" w:cs="Verdana"/>
          <w:color w:val="232323"/>
          <w:sz w:val="18"/>
          <w:szCs w:val="18"/>
          <w:lang w:eastAsia="ru-RU"/>
        </w:rPr>
      </w:pP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b/>
          <w:bCs/>
          <w:color w:val="232323"/>
          <w:sz w:val="18"/>
          <w:szCs w:val="18"/>
          <w:lang w:eastAsia="ru-RU"/>
        </w:rPr>
        <w:t>2. Прием заявлений и проверка документов граждан по вопросам установления, осуществления и прекращения опеки, попечительства.</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2.1. Основанием для начала выполнения процедуры по приему по приему заявления и проверке документов является личное обращение гражданина в отдел опеки с пакетом документов, предусмотренных нормативными правовыми актами РФ, Саратовской области.</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2.2. Граждане обеспечиваются специально оборудованным местом для оформления документов и местами ожидания, соответствующими санитарным правилам и нормам (стол для заполнения документов, стулья, ручки, бланки заявлений и т.д.)</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xml:space="preserve">Специалист </w:t>
      </w:r>
      <w:r>
        <w:rPr>
          <w:rFonts w:ascii="Verdana" w:hAnsi="Verdana" w:cs="Verdana"/>
          <w:color w:val="232323"/>
          <w:sz w:val="18"/>
          <w:szCs w:val="18"/>
          <w:lang w:eastAsia="ru-RU"/>
        </w:rPr>
        <w:t>сектора</w:t>
      </w:r>
      <w:r w:rsidRPr="008D691C">
        <w:rPr>
          <w:rFonts w:ascii="Verdana" w:hAnsi="Verdana" w:cs="Verdana"/>
          <w:color w:val="232323"/>
          <w:sz w:val="18"/>
          <w:szCs w:val="18"/>
          <w:lang w:eastAsia="ru-RU"/>
        </w:rPr>
        <w:t>:</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2.3. Осуществляет прием и проверку наличия полного пакета документов;</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2.4. Сопоставляет указанные в заявлении сведения и данные в представленных документах;</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2.5. Регистрирует заявление в журнале по установленной форме;</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2.6. Разъясняет правовые последствия удовлетворения заявления, а также основания для его отказа.</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xml:space="preserve">2.7. Специалистом </w:t>
      </w:r>
      <w:r>
        <w:rPr>
          <w:rFonts w:ascii="Verdana" w:hAnsi="Verdana" w:cs="Verdana"/>
          <w:color w:val="232323"/>
          <w:sz w:val="18"/>
          <w:szCs w:val="18"/>
          <w:lang w:eastAsia="ru-RU"/>
        </w:rPr>
        <w:t>сектора</w:t>
      </w:r>
      <w:r w:rsidRPr="008D691C">
        <w:rPr>
          <w:rFonts w:ascii="Verdana" w:hAnsi="Verdana" w:cs="Verdana"/>
          <w:color w:val="232323"/>
          <w:sz w:val="18"/>
          <w:szCs w:val="18"/>
          <w:lang w:eastAsia="ru-RU"/>
        </w:rPr>
        <w:t xml:space="preserve"> опеки и попечительства на основании заявления, представленных документов, выписки из протокола заседания Совета по опеке и попечительству готовится проект постановления руководителя </w:t>
      </w:r>
      <w:r>
        <w:rPr>
          <w:rFonts w:ascii="Verdana" w:hAnsi="Verdana" w:cs="Verdana"/>
          <w:color w:val="232323"/>
          <w:sz w:val="18"/>
          <w:szCs w:val="18"/>
          <w:lang w:eastAsia="ru-RU"/>
        </w:rPr>
        <w:t>сектора</w:t>
      </w:r>
      <w:r w:rsidRPr="008D691C">
        <w:rPr>
          <w:rFonts w:ascii="Verdana" w:hAnsi="Verdana" w:cs="Verdana"/>
          <w:color w:val="232323"/>
          <w:sz w:val="18"/>
          <w:szCs w:val="18"/>
          <w:lang w:eastAsia="ru-RU"/>
        </w:rPr>
        <w:t xml:space="preserve"> опеки и попечительства, который согласовывается, подписывается и регистрируется в соответствии с требованиям, утвержденными Инструкцией по делопроизводству в </w:t>
      </w:r>
      <w:r>
        <w:rPr>
          <w:rFonts w:ascii="Verdana" w:hAnsi="Verdana" w:cs="Verdana"/>
          <w:color w:val="232323"/>
          <w:sz w:val="18"/>
          <w:szCs w:val="18"/>
          <w:lang w:eastAsia="ru-RU"/>
        </w:rPr>
        <w:t>Фёдоровском</w:t>
      </w:r>
      <w:r w:rsidRPr="008D691C">
        <w:rPr>
          <w:rFonts w:ascii="Verdana" w:hAnsi="Verdana" w:cs="Verdana"/>
          <w:color w:val="232323"/>
          <w:sz w:val="18"/>
          <w:szCs w:val="18"/>
          <w:lang w:eastAsia="ru-RU"/>
        </w:rPr>
        <w:t xml:space="preserve"> муниципальном районе.</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2.8. Срок выполнения административных процедур, указанных в пункте 2.7 не более 30 календарных дней с момента приема заявления и полного пакета документов.</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b/>
          <w:bCs/>
          <w:color w:val="232323"/>
          <w:sz w:val="18"/>
          <w:szCs w:val="18"/>
          <w:lang w:eastAsia="ru-RU"/>
        </w:rPr>
        <w:t>3. Проверка исполнения опекунами, попечителями обязанностей по соблюдению и защите прав подопечных.</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b/>
          <w:bCs/>
          <w:color w:val="232323"/>
          <w:sz w:val="18"/>
          <w:szCs w:val="18"/>
          <w:lang w:eastAsia="ru-RU"/>
        </w:rPr>
        <w:t xml:space="preserve">Специалист </w:t>
      </w:r>
      <w:r w:rsidRPr="00CB421C">
        <w:rPr>
          <w:rFonts w:ascii="Verdana" w:hAnsi="Verdana" w:cs="Verdana"/>
          <w:b/>
          <w:bCs/>
          <w:color w:val="232323"/>
          <w:sz w:val="18"/>
          <w:szCs w:val="18"/>
          <w:lang w:eastAsia="ru-RU"/>
        </w:rPr>
        <w:t>сектора</w:t>
      </w:r>
      <w:r w:rsidRPr="008D691C">
        <w:rPr>
          <w:rFonts w:ascii="Verdana" w:hAnsi="Verdana" w:cs="Verdana"/>
          <w:b/>
          <w:bCs/>
          <w:color w:val="232323"/>
          <w:sz w:val="18"/>
          <w:szCs w:val="18"/>
          <w:lang w:eastAsia="ru-RU"/>
        </w:rPr>
        <w:t>опеки и попечительства:</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3.1. Организует и проводит обследование условий проживания опекаемого, подопечного в соответствии с утвержденным руководителем отдела опеки и попечительства графиком, по результатам которого оформляется акт проверки;</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3.2. Направляет законному представителю уведомление о необходимости предоставления в отдел опеки и попечительства не позднее 1 февраля ежегодного отчета о расходовании денежных средств, хранении, использовании и управлении имуществом подопечного с приложением подтверждающих документов;</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3.3. Проводит анализ результатов исполнения законным представителем возложенных на него обязанностей, выносит результаты проведенного анализа на рассмотрение Совета по опеке и попечительству, на основе решения которого утверждается отчет законного представителя.</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3.4. В случае выявления фактов ненадлежащего исполнения опекуном (попечителем) возложенных на него обязанностей специалистом отдела опеки принимаются меры по привлечению законного представителя к административной, уголовной или иной ответственности в соответствии с действующим законодательством, его отстранению от исполнения возложенных на него обязанностей, дальнейшему жизнеустройству опекаемого, подопечного;</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3.5. Выполнение процедуры осуществляется в соответствии с действующим законодательством не реже 1 раза в год;</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3.6. Внеплановые мероприятия по контролю за исполнением законным представителем своих обязанностей проводится специалистом отдела опеки и попечительства при получении информации от заинтересованных ведомств или лиц о действиях или бездействии законного представителя, которые влекут ущемление, нарушение прав опекаемых, подопечных;</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xml:space="preserve">3.7. Специалистом </w:t>
      </w:r>
      <w:r>
        <w:rPr>
          <w:rFonts w:ascii="Verdana" w:hAnsi="Verdana" w:cs="Verdana"/>
          <w:color w:val="232323"/>
          <w:sz w:val="18"/>
          <w:szCs w:val="18"/>
          <w:lang w:eastAsia="ru-RU"/>
        </w:rPr>
        <w:t>сектора</w:t>
      </w:r>
      <w:r w:rsidRPr="008D691C">
        <w:rPr>
          <w:rFonts w:ascii="Verdana" w:hAnsi="Verdana" w:cs="Verdana"/>
          <w:color w:val="232323"/>
          <w:sz w:val="18"/>
          <w:szCs w:val="18"/>
          <w:lang w:eastAsia="ru-RU"/>
        </w:rPr>
        <w:t xml:space="preserve"> опеки при исполнении государственной функции обеспечивается конфиденциальность сведений личного характера об опекаемых, подопечных, их законных представителях, иных граждан.</w:t>
      </w:r>
    </w:p>
    <w:p w:rsidR="006D4D8F" w:rsidRPr="008D691C" w:rsidRDefault="006D4D8F" w:rsidP="008D691C">
      <w:pPr>
        <w:spacing w:before="75" w:after="75" w:line="240" w:lineRule="auto"/>
        <w:rPr>
          <w:rFonts w:ascii="Verdana" w:hAnsi="Verdana" w:cs="Verdana"/>
          <w:color w:val="232323"/>
          <w:sz w:val="18"/>
          <w:szCs w:val="18"/>
          <w:lang w:eastAsia="ru-RU"/>
        </w:rPr>
      </w:pPr>
    </w:p>
    <w:p w:rsidR="006D4D8F" w:rsidRPr="008D691C" w:rsidRDefault="006D4D8F" w:rsidP="008D691C">
      <w:pPr>
        <w:spacing w:before="75" w:after="75" w:line="240" w:lineRule="auto"/>
        <w:rPr>
          <w:rFonts w:ascii="Verdana" w:hAnsi="Verdana" w:cs="Verdana"/>
          <w:color w:val="232323"/>
          <w:sz w:val="18"/>
          <w:szCs w:val="18"/>
          <w:lang w:eastAsia="ru-RU"/>
        </w:rPr>
      </w:pP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b/>
          <w:bCs/>
          <w:color w:val="232323"/>
          <w:sz w:val="18"/>
          <w:szCs w:val="18"/>
          <w:lang w:eastAsia="ru-RU"/>
        </w:rPr>
        <w:t>4. Порядок обжалования действий (бездействия) и решений, осуществляемых (принятых) в ходе исполнения государственной функции:</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xml:space="preserve">4.1. Действия (бездействие) и решения должностных лиц (специалистов) </w:t>
      </w:r>
      <w:r>
        <w:rPr>
          <w:rFonts w:ascii="Verdana" w:hAnsi="Verdana" w:cs="Verdana"/>
          <w:color w:val="232323"/>
          <w:sz w:val="18"/>
          <w:szCs w:val="18"/>
          <w:lang w:eastAsia="ru-RU"/>
        </w:rPr>
        <w:t>сектора</w:t>
      </w:r>
      <w:r w:rsidRPr="008D691C">
        <w:rPr>
          <w:rFonts w:ascii="Verdana" w:hAnsi="Verdana" w:cs="Verdana"/>
          <w:color w:val="232323"/>
          <w:sz w:val="18"/>
          <w:szCs w:val="18"/>
          <w:lang w:eastAsia="ru-RU"/>
        </w:rPr>
        <w:t xml:space="preserve"> опеки и попечительства соответственно осуществляемые и принимаемые в ходе исполнения государственной функции, могут быть обжалованы в досудебном порядке и (или) в суде;</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xml:space="preserve">4.2. Досудебный порядок подачи, рассмотрения и разрешения жалоб на действия (бездействие) и решения должностных лиц (специалистов) </w:t>
      </w:r>
      <w:r>
        <w:rPr>
          <w:rFonts w:ascii="Verdana" w:hAnsi="Verdana" w:cs="Verdana"/>
          <w:color w:val="232323"/>
          <w:sz w:val="18"/>
          <w:szCs w:val="18"/>
          <w:lang w:eastAsia="ru-RU"/>
        </w:rPr>
        <w:t>сектора</w:t>
      </w:r>
      <w:r w:rsidRPr="008D691C">
        <w:rPr>
          <w:rFonts w:ascii="Verdana" w:hAnsi="Verdana" w:cs="Verdana"/>
          <w:color w:val="232323"/>
          <w:sz w:val="18"/>
          <w:szCs w:val="18"/>
          <w:lang w:eastAsia="ru-RU"/>
        </w:rPr>
        <w:t xml:space="preserve"> опеки и попечительства определяется федеральным законодательством и законодательством Саратовской области;</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4.3. Порядок судебного обжалования действий (бездействия) и решений соответственно осуществляемых и принимаемых в ходе исполнения государственной функции, определяется законодательством Российской Федерации о гражданском судопроизводстве и судопроизводстве в арбитражном суде.</w:t>
      </w:r>
    </w:p>
    <w:p w:rsidR="006D4D8F" w:rsidRPr="008D691C" w:rsidRDefault="006D4D8F" w:rsidP="008D691C">
      <w:pPr>
        <w:spacing w:before="75" w:after="75" w:line="240" w:lineRule="auto"/>
        <w:rPr>
          <w:rFonts w:ascii="Verdana" w:hAnsi="Verdana" w:cs="Verdana"/>
          <w:color w:val="232323"/>
          <w:sz w:val="18"/>
          <w:szCs w:val="18"/>
          <w:lang w:eastAsia="ru-RU"/>
        </w:rPr>
      </w:pPr>
    </w:p>
    <w:p w:rsidR="006D4D8F" w:rsidRPr="008D691C" w:rsidRDefault="006D4D8F" w:rsidP="008D691C">
      <w:pPr>
        <w:spacing w:before="75" w:after="75" w:line="240" w:lineRule="auto"/>
        <w:rPr>
          <w:rFonts w:ascii="Verdana" w:hAnsi="Verdana" w:cs="Verdana"/>
          <w:color w:val="232323"/>
          <w:sz w:val="18"/>
          <w:szCs w:val="18"/>
          <w:lang w:eastAsia="ru-RU"/>
        </w:rPr>
      </w:pPr>
    </w:p>
    <w:p w:rsidR="006D4D8F" w:rsidRPr="008D691C" w:rsidRDefault="006D4D8F" w:rsidP="008D691C">
      <w:pPr>
        <w:spacing w:before="75" w:after="75" w:line="240" w:lineRule="auto"/>
        <w:jc w:val="center"/>
        <w:rPr>
          <w:rFonts w:ascii="Verdana" w:hAnsi="Verdana" w:cs="Verdana"/>
          <w:color w:val="232323"/>
          <w:sz w:val="18"/>
          <w:szCs w:val="18"/>
          <w:lang w:eastAsia="ru-RU"/>
        </w:rPr>
      </w:pPr>
      <w:r w:rsidRPr="008D691C">
        <w:rPr>
          <w:rFonts w:ascii="Verdana" w:hAnsi="Verdana" w:cs="Verdana"/>
          <w:b/>
          <w:bCs/>
          <w:color w:val="232323"/>
          <w:sz w:val="18"/>
          <w:szCs w:val="18"/>
          <w:lang w:eastAsia="ru-RU"/>
        </w:rPr>
        <w:t xml:space="preserve">Статистические данные </w:t>
      </w:r>
      <w:r>
        <w:rPr>
          <w:rFonts w:ascii="Verdana" w:hAnsi="Verdana" w:cs="Verdana"/>
          <w:b/>
          <w:bCs/>
          <w:color w:val="232323"/>
          <w:sz w:val="18"/>
          <w:szCs w:val="18"/>
          <w:lang w:eastAsia="ru-RU"/>
        </w:rPr>
        <w:t>сектора</w:t>
      </w:r>
      <w:r w:rsidRPr="008D691C">
        <w:rPr>
          <w:rFonts w:ascii="Verdana" w:hAnsi="Verdana" w:cs="Verdana"/>
          <w:b/>
          <w:bCs/>
          <w:color w:val="232323"/>
          <w:sz w:val="18"/>
          <w:szCs w:val="18"/>
          <w:lang w:eastAsia="ru-RU"/>
        </w:rPr>
        <w:t xml:space="preserve"> опеки и попечительства</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b/>
          <w:bCs/>
          <w:color w:val="232323"/>
          <w:sz w:val="18"/>
          <w:szCs w:val="18"/>
          <w:lang w:eastAsia="ru-RU"/>
        </w:rPr>
        <w:t>На учёте в отделе опеки и попечительства состоит:</w:t>
      </w:r>
    </w:p>
    <w:tbl>
      <w:tblPr>
        <w:tblW w:w="0" w:type="auto"/>
        <w:tblCellSpacing w:w="0" w:type="dxa"/>
        <w:tblInd w:w="2" w:type="dxa"/>
        <w:tblCellMar>
          <w:left w:w="0" w:type="dxa"/>
          <w:right w:w="0" w:type="dxa"/>
        </w:tblCellMar>
        <w:tblLook w:val="00A0"/>
      </w:tblPr>
      <w:tblGrid>
        <w:gridCol w:w="4701"/>
        <w:gridCol w:w="4654"/>
      </w:tblGrid>
      <w:tr w:rsidR="006D4D8F" w:rsidRPr="00FF2837">
        <w:trPr>
          <w:tblCellSpacing w:w="0" w:type="dxa"/>
        </w:trPr>
        <w:tc>
          <w:tcPr>
            <w:tcW w:w="4785" w:type="dxa"/>
          </w:tcPr>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b/>
                <w:bCs/>
                <w:color w:val="232323"/>
                <w:sz w:val="18"/>
                <w:szCs w:val="18"/>
                <w:lang w:eastAsia="ru-RU"/>
              </w:rPr>
              <w:t>Несовершеннолетних</w:t>
            </w:r>
          </w:p>
        </w:tc>
        <w:tc>
          <w:tcPr>
            <w:tcW w:w="4785" w:type="dxa"/>
          </w:tcPr>
          <w:p w:rsidR="006D4D8F" w:rsidRPr="008D691C" w:rsidRDefault="006D4D8F" w:rsidP="00CB421C">
            <w:pPr>
              <w:spacing w:before="75" w:after="75" w:line="240" w:lineRule="auto"/>
              <w:rPr>
                <w:rFonts w:ascii="Verdana" w:hAnsi="Verdana" w:cs="Verdana"/>
                <w:color w:val="232323"/>
                <w:sz w:val="18"/>
                <w:szCs w:val="18"/>
                <w:lang w:eastAsia="ru-RU"/>
              </w:rPr>
            </w:pPr>
            <w:r w:rsidRPr="008D691C">
              <w:rPr>
                <w:rFonts w:ascii="Verdana" w:hAnsi="Verdana" w:cs="Verdana"/>
                <w:b/>
                <w:bCs/>
                <w:color w:val="232323"/>
                <w:sz w:val="18"/>
                <w:szCs w:val="18"/>
                <w:lang w:eastAsia="ru-RU"/>
              </w:rPr>
              <w:t>1</w:t>
            </w:r>
            <w:r>
              <w:rPr>
                <w:rFonts w:ascii="Verdana" w:hAnsi="Verdana" w:cs="Verdana"/>
                <w:b/>
                <w:bCs/>
                <w:color w:val="232323"/>
                <w:sz w:val="18"/>
                <w:szCs w:val="18"/>
                <w:lang w:eastAsia="ru-RU"/>
              </w:rPr>
              <w:t>50</w:t>
            </w:r>
            <w:r w:rsidRPr="008D691C">
              <w:rPr>
                <w:rFonts w:ascii="Verdana" w:hAnsi="Verdana" w:cs="Verdana"/>
                <w:b/>
                <w:bCs/>
                <w:color w:val="232323"/>
                <w:sz w:val="18"/>
                <w:szCs w:val="18"/>
                <w:lang w:eastAsia="ru-RU"/>
              </w:rPr>
              <w:t xml:space="preserve"> человек</w:t>
            </w:r>
          </w:p>
        </w:tc>
      </w:tr>
      <w:tr w:rsidR="006D4D8F" w:rsidRPr="00FF2837">
        <w:trPr>
          <w:tblCellSpacing w:w="0" w:type="dxa"/>
        </w:trPr>
        <w:tc>
          <w:tcPr>
            <w:tcW w:w="4785" w:type="dxa"/>
          </w:tcPr>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Из них проживают:</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под опекой в семьях</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в приёмных семьях</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опека по согласию родителей</w:t>
            </w:r>
          </w:p>
        </w:tc>
        <w:tc>
          <w:tcPr>
            <w:tcW w:w="4785" w:type="dxa"/>
          </w:tcPr>
          <w:p w:rsidR="006D4D8F" w:rsidRPr="008D691C" w:rsidRDefault="006D4D8F" w:rsidP="008D691C">
            <w:pPr>
              <w:spacing w:before="75" w:after="75" w:line="240" w:lineRule="auto"/>
              <w:rPr>
                <w:rFonts w:ascii="Verdana" w:hAnsi="Verdana" w:cs="Verdana"/>
                <w:color w:val="232323"/>
                <w:sz w:val="18"/>
                <w:szCs w:val="18"/>
                <w:lang w:eastAsia="ru-RU"/>
              </w:rPr>
            </w:pPr>
          </w:p>
          <w:p w:rsidR="006D4D8F" w:rsidRPr="008D691C" w:rsidRDefault="006D4D8F" w:rsidP="008D691C">
            <w:pPr>
              <w:spacing w:before="75" w:after="75" w:line="240" w:lineRule="auto"/>
              <w:rPr>
                <w:rFonts w:ascii="Verdana" w:hAnsi="Verdana" w:cs="Verdana"/>
                <w:color w:val="232323"/>
                <w:sz w:val="18"/>
                <w:szCs w:val="18"/>
                <w:lang w:eastAsia="ru-RU"/>
              </w:rPr>
            </w:pPr>
            <w:r>
              <w:rPr>
                <w:rFonts w:ascii="Verdana" w:hAnsi="Verdana" w:cs="Verdana"/>
                <w:color w:val="232323"/>
                <w:sz w:val="18"/>
                <w:szCs w:val="18"/>
                <w:lang w:eastAsia="ru-RU"/>
              </w:rPr>
              <w:t xml:space="preserve">50 </w:t>
            </w:r>
            <w:r w:rsidRPr="008D691C">
              <w:rPr>
                <w:rFonts w:ascii="Verdana" w:hAnsi="Verdana" w:cs="Verdana"/>
                <w:color w:val="232323"/>
                <w:sz w:val="18"/>
                <w:szCs w:val="18"/>
                <w:lang w:eastAsia="ru-RU"/>
              </w:rPr>
              <w:t>человек</w:t>
            </w:r>
          </w:p>
          <w:p w:rsidR="006D4D8F" w:rsidRPr="008D691C" w:rsidRDefault="006D4D8F" w:rsidP="008D691C">
            <w:pPr>
              <w:spacing w:before="75" w:after="75" w:line="240" w:lineRule="auto"/>
              <w:rPr>
                <w:rFonts w:ascii="Verdana" w:hAnsi="Verdana" w:cs="Verdana"/>
                <w:color w:val="232323"/>
                <w:sz w:val="18"/>
                <w:szCs w:val="18"/>
                <w:lang w:eastAsia="ru-RU"/>
              </w:rPr>
            </w:pPr>
            <w:r>
              <w:rPr>
                <w:rFonts w:ascii="Verdana" w:hAnsi="Verdana" w:cs="Verdana"/>
                <w:color w:val="232323"/>
                <w:sz w:val="18"/>
                <w:szCs w:val="18"/>
                <w:lang w:eastAsia="ru-RU"/>
              </w:rPr>
              <w:t>95</w:t>
            </w:r>
            <w:r w:rsidRPr="008D691C">
              <w:rPr>
                <w:rFonts w:ascii="Verdana" w:hAnsi="Verdana" w:cs="Verdana"/>
                <w:color w:val="232323"/>
                <w:sz w:val="18"/>
                <w:szCs w:val="18"/>
                <w:lang w:eastAsia="ru-RU"/>
              </w:rPr>
              <w:t xml:space="preserve"> человек</w:t>
            </w:r>
          </w:p>
          <w:p w:rsidR="006D4D8F" w:rsidRPr="008D691C" w:rsidRDefault="006D4D8F" w:rsidP="008D691C">
            <w:pPr>
              <w:spacing w:before="75" w:after="75" w:line="240" w:lineRule="auto"/>
              <w:rPr>
                <w:rFonts w:ascii="Verdana" w:hAnsi="Verdana" w:cs="Verdana"/>
                <w:color w:val="232323"/>
                <w:sz w:val="18"/>
                <w:szCs w:val="18"/>
                <w:lang w:eastAsia="ru-RU"/>
              </w:rPr>
            </w:pPr>
            <w:r>
              <w:rPr>
                <w:rFonts w:ascii="Verdana" w:hAnsi="Verdana" w:cs="Verdana"/>
                <w:color w:val="232323"/>
                <w:sz w:val="18"/>
                <w:szCs w:val="18"/>
                <w:lang w:eastAsia="ru-RU"/>
              </w:rPr>
              <w:t xml:space="preserve">5 </w:t>
            </w:r>
            <w:r w:rsidRPr="008D691C">
              <w:rPr>
                <w:rFonts w:ascii="Verdana" w:hAnsi="Verdana" w:cs="Verdana"/>
                <w:color w:val="232323"/>
                <w:sz w:val="18"/>
                <w:szCs w:val="18"/>
                <w:lang w:eastAsia="ru-RU"/>
              </w:rPr>
              <w:t>человек</w:t>
            </w:r>
          </w:p>
        </w:tc>
      </w:tr>
      <w:tr w:rsidR="006D4D8F" w:rsidRPr="00FF2837">
        <w:trPr>
          <w:tblCellSpacing w:w="0" w:type="dxa"/>
        </w:trPr>
        <w:tc>
          <w:tcPr>
            <w:tcW w:w="4785" w:type="dxa"/>
          </w:tcPr>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b/>
                <w:bCs/>
                <w:color w:val="232323"/>
                <w:sz w:val="18"/>
                <w:szCs w:val="18"/>
                <w:lang w:eastAsia="ru-RU"/>
              </w:rPr>
              <w:t>Недееспособных</w:t>
            </w:r>
          </w:p>
        </w:tc>
        <w:tc>
          <w:tcPr>
            <w:tcW w:w="4785" w:type="dxa"/>
          </w:tcPr>
          <w:p w:rsidR="006D4D8F" w:rsidRPr="008D691C" w:rsidRDefault="006D4D8F" w:rsidP="00CB421C">
            <w:pPr>
              <w:spacing w:before="75" w:after="75" w:line="240" w:lineRule="auto"/>
              <w:rPr>
                <w:rFonts w:ascii="Verdana" w:hAnsi="Verdana" w:cs="Verdana"/>
                <w:color w:val="232323"/>
                <w:sz w:val="18"/>
                <w:szCs w:val="18"/>
                <w:lang w:eastAsia="ru-RU"/>
              </w:rPr>
            </w:pPr>
            <w:r>
              <w:rPr>
                <w:rFonts w:ascii="Verdana" w:hAnsi="Verdana" w:cs="Verdana"/>
                <w:b/>
                <w:bCs/>
                <w:color w:val="232323"/>
                <w:sz w:val="18"/>
                <w:szCs w:val="18"/>
                <w:lang w:eastAsia="ru-RU"/>
              </w:rPr>
              <w:t xml:space="preserve">25 </w:t>
            </w:r>
            <w:r w:rsidRPr="008D691C">
              <w:rPr>
                <w:rFonts w:ascii="Verdana" w:hAnsi="Verdana" w:cs="Verdana"/>
                <w:b/>
                <w:bCs/>
                <w:color w:val="232323"/>
                <w:sz w:val="18"/>
                <w:szCs w:val="18"/>
                <w:lang w:eastAsia="ru-RU"/>
              </w:rPr>
              <w:t>человек</w:t>
            </w:r>
          </w:p>
        </w:tc>
      </w:tr>
      <w:tr w:rsidR="006D4D8F" w:rsidRPr="00FF2837">
        <w:trPr>
          <w:tblCellSpacing w:w="0" w:type="dxa"/>
        </w:trPr>
        <w:tc>
          <w:tcPr>
            <w:tcW w:w="4785" w:type="dxa"/>
          </w:tcPr>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b/>
                <w:bCs/>
                <w:color w:val="232323"/>
                <w:sz w:val="18"/>
                <w:szCs w:val="18"/>
                <w:lang w:eastAsia="ru-RU"/>
              </w:rPr>
              <w:t>Всего:</w:t>
            </w:r>
          </w:p>
        </w:tc>
        <w:tc>
          <w:tcPr>
            <w:tcW w:w="4785" w:type="dxa"/>
          </w:tcPr>
          <w:p w:rsidR="006D4D8F" w:rsidRPr="008D691C" w:rsidRDefault="006D4D8F" w:rsidP="008D691C">
            <w:pPr>
              <w:spacing w:before="75" w:after="75" w:line="240" w:lineRule="auto"/>
              <w:rPr>
                <w:rFonts w:ascii="Verdana" w:hAnsi="Verdana" w:cs="Verdana"/>
                <w:color w:val="232323"/>
                <w:sz w:val="18"/>
                <w:szCs w:val="18"/>
                <w:lang w:eastAsia="ru-RU"/>
              </w:rPr>
            </w:pPr>
            <w:r>
              <w:rPr>
                <w:rFonts w:ascii="Verdana" w:hAnsi="Verdana" w:cs="Verdana"/>
                <w:b/>
                <w:bCs/>
                <w:color w:val="232323"/>
                <w:sz w:val="18"/>
                <w:szCs w:val="18"/>
                <w:lang w:eastAsia="ru-RU"/>
              </w:rPr>
              <w:t xml:space="preserve">175 </w:t>
            </w:r>
            <w:r w:rsidRPr="008D691C">
              <w:rPr>
                <w:rFonts w:ascii="Verdana" w:hAnsi="Verdana" w:cs="Verdana"/>
                <w:b/>
                <w:bCs/>
                <w:color w:val="232323"/>
                <w:sz w:val="18"/>
                <w:szCs w:val="18"/>
                <w:lang w:eastAsia="ru-RU"/>
              </w:rPr>
              <w:t>человек</w:t>
            </w:r>
          </w:p>
        </w:tc>
      </w:tr>
    </w:tbl>
    <w:p w:rsidR="006D4D8F" w:rsidRPr="008D691C" w:rsidRDefault="006D4D8F" w:rsidP="008D691C">
      <w:pPr>
        <w:spacing w:before="75" w:after="75" w:line="240" w:lineRule="auto"/>
        <w:rPr>
          <w:rFonts w:ascii="Verdana" w:hAnsi="Verdana" w:cs="Verdana"/>
          <w:color w:val="232323"/>
          <w:sz w:val="18"/>
          <w:szCs w:val="18"/>
          <w:lang w:eastAsia="ru-RU"/>
        </w:rPr>
      </w:pP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708"/>
        <w:gridCol w:w="4662"/>
      </w:tblGrid>
      <w:tr w:rsidR="006D4D8F" w:rsidRPr="00FF2837">
        <w:trPr>
          <w:tblCellSpacing w:w="0" w:type="dxa"/>
        </w:trPr>
        <w:tc>
          <w:tcPr>
            <w:tcW w:w="4785" w:type="dxa"/>
            <w:tcBorders>
              <w:top w:val="outset" w:sz="6" w:space="0" w:color="auto"/>
              <w:bottom w:val="outset" w:sz="6" w:space="0" w:color="auto"/>
              <w:right w:val="outset" w:sz="6" w:space="0" w:color="auto"/>
            </w:tcBorders>
          </w:tcPr>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b/>
                <w:bCs/>
                <w:color w:val="232323"/>
                <w:sz w:val="18"/>
                <w:szCs w:val="18"/>
                <w:lang w:eastAsia="ru-RU"/>
              </w:rPr>
              <w:t>Из несовершеннолетних:</w:t>
            </w:r>
          </w:p>
        </w:tc>
        <w:tc>
          <w:tcPr>
            <w:tcW w:w="4785" w:type="dxa"/>
            <w:tcBorders>
              <w:top w:val="outset" w:sz="6" w:space="0" w:color="auto"/>
              <w:left w:val="outset" w:sz="6" w:space="0" w:color="auto"/>
              <w:bottom w:val="outset" w:sz="6" w:space="0" w:color="auto"/>
            </w:tcBorders>
          </w:tcPr>
          <w:p w:rsidR="006D4D8F" w:rsidRPr="008D691C" w:rsidRDefault="006D4D8F" w:rsidP="008D691C">
            <w:pPr>
              <w:spacing w:before="75" w:after="75" w:line="240" w:lineRule="auto"/>
              <w:rPr>
                <w:rFonts w:ascii="Verdana" w:hAnsi="Verdana" w:cs="Verdana"/>
                <w:color w:val="232323"/>
                <w:sz w:val="18"/>
                <w:szCs w:val="18"/>
                <w:lang w:eastAsia="ru-RU"/>
              </w:rPr>
            </w:pPr>
            <w:r>
              <w:rPr>
                <w:rFonts w:ascii="Verdana" w:hAnsi="Verdana" w:cs="Verdana"/>
                <w:b/>
                <w:bCs/>
                <w:color w:val="232323"/>
                <w:sz w:val="18"/>
                <w:szCs w:val="18"/>
                <w:lang w:eastAsia="ru-RU"/>
              </w:rPr>
              <w:t xml:space="preserve">150 </w:t>
            </w:r>
            <w:r w:rsidRPr="008D691C">
              <w:rPr>
                <w:rFonts w:ascii="Verdana" w:hAnsi="Verdana" w:cs="Verdana"/>
                <w:b/>
                <w:bCs/>
                <w:color w:val="232323"/>
                <w:sz w:val="18"/>
                <w:szCs w:val="18"/>
                <w:lang w:eastAsia="ru-RU"/>
              </w:rPr>
              <w:t>человек</w:t>
            </w:r>
          </w:p>
        </w:tc>
      </w:tr>
      <w:tr w:rsidR="006D4D8F" w:rsidRPr="00FF2837">
        <w:trPr>
          <w:tblCellSpacing w:w="0" w:type="dxa"/>
        </w:trPr>
        <w:tc>
          <w:tcPr>
            <w:tcW w:w="4785" w:type="dxa"/>
            <w:tcBorders>
              <w:top w:val="outset" w:sz="6" w:space="0" w:color="auto"/>
              <w:bottom w:val="outset" w:sz="6" w:space="0" w:color="auto"/>
              <w:right w:val="outset" w:sz="6" w:space="0" w:color="auto"/>
            </w:tcBorders>
          </w:tcPr>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Сирот</w:t>
            </w:r>
          </w:p>
        </w:tc>
        <w:tc>
          <w:tcPr>
            <w:tcW w:w="4785" w:type="dxa"/>
            <w:tcBorders>
              <w:top w:val="outset" w:sz="6" w:space="0" w:color="auto"/>
              <w:left w:val="outset" w:sz="6" w:space="0" w:color="auto"/>
              <w:bottom w:val="outset" w:sz="6" w:space="0" w:color="auto"/>
            </w:tcBorders>
          </w:tcPr>
          <w:p w:rsidR="006D4D8F" w:rsidRPr="008D691C" w:rsidRDefault="006D4D8F" w:rsidP="008D691C">
            <w:pPr>
              <w:spacing w:before="75" w:after="75" w:line="240" w:lineRule="auto"/>
              <w:rPr>
                <w:rFonts w:ascii="Verdana" w:hAnsi="Verdana" w:cs="Verdana"/>
                <w:color w:val="232323"/>
                <w:sz w:val="18"/>
                <w:szCs w:val="18"/>
                <w:lang w:eastAsia="ru-RU"/>
              </w:rPr>
            </w:pPr>
            <w:r>
              <w:rPr>
                <w:rFonts w:ascii="Verdana" w:hAnsi="Verdana" w:cs="Verdana"/>
                <w:color w:val="232323"/>
                <w:sz w:val="18"/>
                <w:szCs w:val="18"/>
                <w:lang w:eastAsia="ru-RU"/>
              </w:rPr>
              <w:t xml:space="preserve">25 </w:t>
            </w:r>
            <w:r w:rsidRPr="008D691C">
              <w:rPr>
                <w:rFonts w:ascii="Verdana" w:hAnsi="Verdana" w:cs="Verdana"/>
                <w:color w:val="232323"/>
                <w:sz w:val="18"/>
                <w:szCs w:val="18"/>
                <w:lang w:eastAsia="ru-RU"/>
              </w:rPr>
              <w:t>человек</w:t>
            </w:r>
          </w:p>
        </w:tc>
      </w:tr>
      <w:tr w:rsidR="006D4D8F" w:rsidRPr="00FF2837">
        <w:trPr>
          <w:tblCellSpacing w:w="0" w:type="dxa"/>
        </w:trPr>
        <w:tc>
          <w:tcPr>
            <w:tcW w:w="4785" w:type="dxa"/>
            <w:tcBorders>
              <w:top w:val="outset" w:sz="6" w:space="0" w:color="auto"/>
              <w:bottom w:val="outset" w:sz="6" w:space="0" w:color="auto"/>
              <w:right w:val="outset" w:sz="6" w:space="0" w:color="auto"/>
            </w:tcBorders>
          </w:tcPr>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Оставшихся без попечения родителей</w:t>
            </w:r>
          </w:p>
        </w:tc>
        <w:tc>
          <w:tcPr>
            <w:tcW w:w="4785" w:type="dxa"/>
            <w:tcBorders>
              <w:top w:val="outset" w:sz="6" w:space="0" w:color="auto"/>
              <w:left w:val="outset" w:sz="6" w:space="0" w:color="auto"/>
              <w:bottom w:val="outset" w:sz="6" w:space="0" w:color="auto"/>
            </w:tcBorders>
          </w:tcPr>
          <w:p w:rsidR="006D4D8F" w:rsidRPr="008D691C" w:rsidRDefault="006D4D8F" w:rsidP="008D691C">
            <w:pPr>
              <w:spacing w:before="75" w:after="75" w:line="240" w:lineRule="auto"/>
              <w:rPr>
                <w:rFonts w:ascii="Verdana" w:hAnsi="Verdana" w:cs="Verdana"/>
                <w:color w:val="232323"/>
                <w:sz w:val="18"/>
                <w:szCs w:val="18"/>
                <w:lang w:eastAsia="ru-RU"/>
              </w:rPr>
            </w:pPr>
            <w:r>
              <w:rPr>
                <w:rFonts w:ascii="Verdana" w:hAnsi="Verdana" w:cs="Verdana"/>
                <w:color w:val="232323"/>
                <w:sz w:val="18"/>
                <w:szCs w:val="18"/>
                <w:lang w:eastAsia="ru-RU"/>
              </w:rPr>
              <w:t xml:space="preserve">120 </w:t>
            </w:r>
            <w:r w:rsidRPr="008D691C">
              <w:rPr>
                <w:rFonts w:ascii="Verdana" w:hAnsi="Verdana" w:cs="Verdana"/>
                <w:color w:val="232323"/>
                <w:sz w:val="18"/>
                <w:szCs w:val="18"/>
                <w:lang w:eastAsia="ru-RU"/>
              </w:rPr>
              <w:t>человек</w:t>
            </w:r>
          </w:p>
        </w:tc>
      </w:tr>
      <w:tr w:rsidR="006D4D8F" w:rsidRPr="00FF2837">
        <w:trPr>
          <w:tblCellSpacing w:w="0" w:type="dxa"/>
        </w:trPr>
        <w:tc>
          <w:tcPr>
            <w:tcW w:w="4785" w:type="dxa"/>
            <w:tcBorders>
              <w:top w:val="outset" w:sz="6" w:space="0" w:color="auto"/>
              <w:bottom w:val="outset" w:sz="6" w:space="0" w:color="auto"/>
              <w:right w:val="outset" w:sz="6" w:space="0" w:color="auto"/>
            </w:tcBorders>
          </w:tcPr>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Назначены опекуны по согласию родителей</w:t>
            </w:r>
          </w:p>
        </w:tc>
        <w:tc>
          <w:tcPr>
            <w:tcW w:w="4785" w:type="dxa"/>
            <w:tcBorders>
              <w:top w:val="outset" w:sz="6" w:space="0" w:color="auto"/>
              <w:left w:val="outset" w:sz="6" w:space="0" w:color="auto"/>
              <w:bottom w:val="outset" w:sz="6" w:space="0" w:color="auto"/>
            </w:tcBorders>
          </w:tcPr>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5 человек</w:t>
            </w:r>
          </w:p>
        </w:tc>
      </w:tr>
    </w:tbl>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b/>
          <w:bCs/>
          <w:color w:val="232323"/>
          <w:sz w:val="18"/>
          <w:szCs w:val="18"/>
          <w:lang w:eastAsia="ru-RU"/>
        </w:rPr>
        <w:t>Приемных семей натерриторий</w:t>
      </w:r>
      <w:r w:rsidRPr="00CB421C">
        <w:rPr>
          <w:rFonts w:ascii="Verdana" w:hAnsi="Verdana" w:cs="Verdana"/>
          <w:b/>
          <w:bCs/>
          <w:color w:val="232323"/>
          <w:sz w:val="18"/>
          <w:szCs w:val="18"/>
          <w:lang w:eastAsia="ru-RU"/>
        </w:rPr>
        <w:t>Фёдоровского</w:t>
      </w:r>
      <w:r w:rsidRPr="008D691C">
        <w:rPr>
          <w:rFonts w:ascii="Verdana" w:hAnsi="Verdana" w:cs="Verdana"/>
          <w:b/>
          <w:bCs/>
          <w:color w:val="232323"/>
          <w:sz w:val="18"/>
          <w:szCs w:val="18"/>
          <w:lang w:eastAsia="ru-RU"/>
        </w:rPr>
        <w:t xml:space="preserve"> района.</w:t>
      </w:r>
    </w:p>
    <w:tbl>
      <w:tblPr>
        <w:tblW w:w="0" w:type="auto"/>
        <w:tblCellSpacing w:w="0" w:type="dxa"/>
        <w:tblInd w:w="2" w:type="dxa"/>
        <w:tblCellMar>
          <w:left w:w="0" w:type="dxa"/>
          <w:right w:w="0" w:type="dxa"/>
        </w:tblCellMar>
        <w:tblLook w:val="00A0"/>
      </w:tblPr>
      <w:tblGrid>
        <w:gridCol w:w="4693"/>
        <w:gridCol w:w="4662"/>
      </w:tblGrid>
      <w:tr w:rsidR="006D4D8F" w:rsidRPr="00FF2837">
        <w:trPr>
          <w:tblCellSpacing w:w="0" w:type="dxa"/>
        </w:trPr>
        <w:tc>
          <w:tcPr>
            <w:tcW w:w="4785" w:type="dxa"/>
          </w:tcPr>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Приёмных семей</w:t>
            </w:r>
          </w:p>
        </w:tc>
        <w:tc>
          <w:tcPr>
            <w:tcW w:w="4785" w:type="dxa"/>
          </w:tcPr>
          <w:p w:rsidR="006D4D8F" w:rsidRPr="008D691C" w:rsidRDefault="006D4D8F" w:rsidP="008D691C">
            <w:pPr>
              <w:spacing w:before="75" w:after="75" w:line="240" w:lineRule="auto"/>
              <w:rPr>
                <w:rFonts w:ascii="Verdana" w:hAnsi="Verdana" w:cs="Verdana"/>
                <w:color w:val="232323"/>
                <w:sz w:val="18"/>
                <w:szCs w:val="18"/>
                <w:lang w:eastAsia="ru-RU"/>
              </w:rPr>
            </w:pPr>
            <w:r>
              <w:rPr>
                <w:rFonts w:ascii="Verdana" w:hAnsi="Verdana" w:cs="Verdana"/>
                <w:color w:val="232323"/>
                <w:sz w:val="18"/>
                <w:szCs w:val="18"/>
                <w:lang w:eastAsia="ru-RU"/>
              </w:rPr>
              <w:t>15</w:t>
            </w:r>
          </w:p>
        </w:tc>
      </w:tr>
      <w:tr w:rsidR="006D4D8F" w:rsidRPr="00FF2837">
        <w:trPr>
          <w:tblCellSpacing w:w="0" w:type="dxa"/>
        </w:trPr>
        <w:tc>
          <w:tcPr>
            <w:tcW w:w="4785" w:type="dxa"/>
          </w:tcPr>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Воспитывается в них детей</w:t>
            </w:r>
          </w:p>
        </w:tc>
        <w:tc>
          <w:tcPr>
            <w:tcW w:w="4785" w:type="dxa"/>
          </w:tcPr>
          <w:p w:rsidR="006D4D8F" w:rsidRPr="008D691C" w:rsidRDefault="006D4D8F" w:rsidP="008D691C">
            <w:pPr>
              <w:spacing w:before="75" w:after="75" w:line="240" w:lineRule="auto"/>
              <w:rPr>
                <w:rFonts w:ascii="Verdana" w:hAnsi="Verdana" w:cs="Verdana"/>
                <w:color w:val="232323"/>
                <w:sz w:val="18"/>
                <w:szCs w:val="18"/>
                <w:lang w:eastAsia="ru-RU"/>
              </w:rPr>
            </w:pPr>
            <w:r>
              <w:rPr>
                <w:rFonts w:ascii="Verdana" w:hAnsi="Verdana" w:cs="Verdana"/>
                <w:color w:val="232323"/>
                <w:sz w:val="18"/>
                <w:szCs w:val="18"/>
                <w:lang w:eastAsia="ru-RU"/>
              </w:rPr>
              <w:t>95</w:t>
            </w:r>
          </w:p>
        </w:tc>
      </w:tr>
    </w:tbl>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b/>
          <w:bCs/>
          <w:color w:val="232323"/>
          <w:sz w:val="18"/>
          <w:szCs w:val="18"/>
          <w:lang w:eastAsia="ru-RU"/>
        </w:rPr>
        <w:t>Ежемесячные денежные выплаты на детей составляют</w:t>
      </w:r>
    </w:p>
    <w:tbl>
      <w:tblPr>
        <w:tblW w:w="0" w:type="auto"/>
        <w:tblCellSpacing w:w="0" w:type="dxa"/>
        <w:tblInd w:w="2" w:type="dxa"/>
        <w:tblCellMar>
          <w:left w:w="0" w:type="dxa"/>
          <w:right w:w="0" w:type="dxa"/>
        </w:tblCellMar>
        <w:tblLook w:val="00A0"/>
      </w:tblPr>
      <w:tblGrid>
        <w:gridCol w:w="4678"/>
        <w:gridCol w:w="4677"/>
      </w:tblGrid>
      <w:tr w:rsidR="006D4D8F" w:rsidRPr="00FF2837">
        <w:trPr>
          <w:tblCellSpacing w:w="0" w:type="dxa"/>
        </w:trPr>
        <w:tc>
          <w:tcPr>
            <w:tcW w:w="4785" w:type="dxa"/>
          </w:tcPr>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Возраст до 5 лет</w:t>
            </w:r>
          </w:p>
        </w:tc>
        <w:tc>
          <w:tcPr>
            <w:tcW w:w="4785" w:type="dxa"/>
          </w:tcPr>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5300 рублей</w:t>
            </w:r>
          </w:p>
        </w:tc>
      </w:tr>
      <w:tr w:rsidR="006D4D8F" w:rsidRPr="00FF2837">
        <w:trPr>
          <w:tblCellSpacing w:w="0" w:type="dxa"/>
        </w:trPr>
        <w:tc>
          <w:tcPr>
            <w:tcW w:w="4785" w:type="dxa"/>
          </w:tcPr>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Возраст от 5 – 18 лет</w:t>
            </w:r>
          </w:p>
        </w:tc>
        <w:tc>
          <w:tcPr>
            <w:tcW w:w="4785" w:type="dxa"/>
          </w:tcPr>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7850 рублей</w:t>
            </w:r>
          </w:p>
        </w:tc>
      </w:tr>
    </w:tbl>
    <w:p w:rsidR="006D4D8F" w:rsidRPr="008D691C" w:rsidRDefault="006D4D8F" w:rsidP="008D691C">
      <w:pPr>
        <w:spacing w:before="75" w:after="75" w:line="240" w:lineRule="auto"/>
        <w:rPr>
          <w:rFonts w:ascii="Verdana" w:hAnsi="Verdana" w:cs="Verdana"/>
          <w:color w:val="232323"/>
          <w:sz w:val="18"/>
          <w:szCs w:val="18"/>
          <w:lang w:eastAsia="ru-RU"/>
        </w:rPr>
      </w:pPr>
    </w:p>
    <w:p w:rsidR="006D4D8F" w:rsidRPr="008D691C" w:rsidRDefault="006D4D8F" w:rsidP="008D691C">
      <w:pPr>
        <w:spacing w:before="75" w:after="75" w:line="240" w:lineRule="auto"/>
        <w:rPr>
          <w:rFonts w:ascii="Verdana" w:hAnsi="Verdana" w:cs="Verdana"/>
          <w:color w:val="232323"/>
          <w:sz w:val="18"/>
          <w:szCs w:val="18"/>
          <w:lang w:eastAsia="ru-RU"/>
        </w:rPr>
      </w:pPr>
    </w:p>
    <w:p w:rsidR="006D4D8F" w:rsidRPr="008D691C" w:rsidRDefault="006D4D8F" w:rsidP="008D691C">
      <w:pPr>
        <w:spacing w:before="75" w:after="75" w:line="240" w:lineRule="auto"/>
        <w:rPr>
          <w:rFonts w:ascii="Verdana" w:hAnsi="Verdana" w:cs="Verdana"/>
          <w:color w:val="232323"/>
          <w:sz w:val="18"/>
          <w:szCs w:val="18"/>
          <w:lang w:eastAsia="ru-RU"/>
        </w:rPr>
      </w:pPr>
    </w:p>
    <w:p w:rsidR="006D4D8F" w:rsidRPr="008D691C" w:rsidRDefault="006D4D8F" w:rsidP="008D691C">
      <w:pPr>
        <w:spacing w:before="75" w:after="75" w:line="240" w:lineRule="auto"/>
        <w:jc w:val="center"/>
        <w:rPr>
          <w:rFonts w:ascii="Verdana" w:hAnsi="Verdana" w:cs="Verdana"/>
          <w:color w:val="232323"/>
          <w:sz w:val="18"/>
          <w:szCs w:val="18"/>
          <w:lang w:eastAsia="ru-RU"/>
        </w:rPr>
      </w:pPr>
      <w:r w:rsidRPr="008D691C">
        <w:rPr>
          <w:rFonts w:ascii="Verdana" w:hAnsi="Verdana" w:cs="Verdana"/>
          <w:b/>
          <w:bCs/>
          <w:color w:val="232323"/>
          <w:sz w:val="18"/>
          <w:szCs w:val="18"/>
          <w:lang w:eastAsia="ru-RU"/>
        </w:rPr>
        <w:t>Уважаемые опекуны и попечители, приемные родители!</w:t>
      </w:r>
    </w:p>
    <w:p w:rsidR="006D4D8F" w:rsidRPr="008D691C" w:rsidRDefault="006D4D8F" w:rsidP="008D691C">
      <w:pPr>
        <w:spacing w:before="75" w:after="75" w:line="240" w:lineRule="auto"/>
        <w:rPr>
          <w:rFonts w:ascii="Verdana" w:hAnsi="Verdana" w:cs="Verdana"/>
          <w:color w:val="232323"/>
          <w:sz w:val="18"/>
          <w:szCs w:val="18"/>
          <w:lang w:eastAsia="ru-RU"/>
        </w:rPr>
      </w:pPr>
    </w:p>
    <w:p w:rsidR="006D4D8F" w:rsidRPr="008D691C" w:rsidRDefault="006D4D8F" w:rsidP="008D691C">
      <w:pPr>
        <w:spacing w:before="75" w:after="75" w:line="240" w:lineRule="auto"/>
        <w:rPr>
          <w:rFonts w:ascii="Verdana" w:hAnsi="Verdana" w:cs="Verdana"/>
          <w:color w:val="232323"/>
          <w:sz w:val="18"/>
          <w:szCs w:val="18"/>
          <w:lang w:eastAsia="ru-RU"/>
        </w:rPr>
      </w:pPr>
      <w:r>
        <w:rPr>
          <w:rFonts w:ascii="Verdana" w:hAnsi="Verdana" w:cs="Verdana"/>
          <w:color w:val="232323"/>
          <w:sz w:val="18"/>
          <w:szCs w:val="18"/>
          <w:lang w:eastAsia="ru-RU"/>
        </w:rPr>
        <w:t>Сектор</w:t>
      </w:r>
      <w:r w:rsidRPr="008D691C">
        <w:rPr>
          <w:rFonts w:ascii="Verdana" w:hAnsi="Verdana" w:cs="Verdana"/>
          <w:color w:val="232323"/>
          <w:sz w:val="18"/>
          <w:szCs w:val="18"/>
          <w:lang w:eastAsia="ru-RU"/>
        </w:rPr>
        <w:t xml:space="preserve"> опеки и попечительства администрации </w:t>
      </w:r>
      <w:r>
        <w:rPr>
          <w:rFonts w:ascii="Verdana" w:hAnsi="Verdana" w:cs="Verdana"/>
          <w:color w:val="232323"/>
          <w:sz w:val="18"/>
          <w:szCs w:val="18"/>
          <w:lang w:eastAsia="ru-RU"/>
        </w:rPr>
        <w:t>Фёдоровского</w:t>
      </w:r>
      <w:r w:rsidRPr="008D691C">
        <w:rPr>
          <w:rFonts w:ascii="Verdana" w:hAnsi="Verdana" w:cs="Verdana"/>
          <w:color w:val="232323"/>
          <w:sz w:val="18"/>
          <w:szCs w:val="18"/>
          <w:lang w:eastAsia="ru-RU"/>
        </w:rPr>
        <w:t xml:space="preserve"> муниципального района, напоминает, что в соответствии с законодательством РФ:</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ст. 36 ГК РФ, опекуны и попечители обязаны заботиться о содержании своих подопечных, об обеспечении их уходом и лечением, защищать их права и интересы.</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ст. 37 ГК РФ, доходы подопечного, в том числе суммы алиментов, пенсий, пособий и иных предоставляемых на его содержание социальных выплат, а также доходы, причитающиеся подопечному от управления его имуществом, за исключением доходов, которыми подопечный вправе распоряжаться самостоятельно, расходуются опекуном или попечителем исключительно в интересах подопечного и с предварительного разрешения органа опеки и попечительства. Без предварительного разрешения органа опеки и попечительства опекун или попечитель вправе ежемесячно расходовать на содержание подопечного его денежные средства в пределах установленной в соответствии с законом величины прожиточного минимума на душу населения в целом по Российской Федерации.</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Одним из важнейших вопросов в защите прав подопечных является исполнение алиментных обязательств родителей лишенных родительских прав в отношении несовершеннолетних детей, которые по их вине остаются без родительского попечения.</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Согласно статье 71 СК РФ, лишение родительских прав не освобождает родителей от обязанности содержать своего ребёнка, то есть лица на чьём попечении находится ребёнок (опекун или попечитель, приемные родители), вправе предъявить иск о взыскании алиментов на содержание ребёнка.</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i/>
          <w:iCs/>
          <w:color w:val="232323"/>
          <w:sz w:val="18"/>
          <w:szCs w:val="18"/>
          <w:lang w:eastAsia="ru-RU"/>
        </w:rPr>
        <w:t>Напоминаем! Для взыскания алиментов, исполнительный документ о взыскании алиментов предъявляется взыскателем в территориальный отдел службы судебных приставов по месту жительства должника, по месту работы должника или месту нахождения его имущества (по выбору).</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b/>
          <w:bCs/>
          <w:color w:val="232323"/>
          <w:sz w:val="18"/>
          <w:szCs w:val="18"/>
          <w:lang w:eastAsia="ru-RU"/>
        </w:rPr>
        <w:t>Алименты присуждаются с момента обращения в суд.</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Алименты за прошедший период могут быть взысканы в пределах трехлетнего срока с момента обращения в суд, если судом установлено, что до обращения в суд принимались меры к получению средств на содержание, но алименты не были получены вследствие уклонения лица, обязанного уплачивать алименты, от их уплаты.</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1. После получения исполнительного листа о взыскании алиментов Вы предъявляете его в отдел (службу, подразделение) судебных приставов по адресу установленному судом.</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2. В том случае если исполнительный лист был получен 5 лет назад и не был предъявлен к взысканию, Вам необходим рассчитать задолженность по алиментам, уточнить все данные о должнике (дату рождения, место рождения, последнее место жительства и работы и пр.) и предъявить исполнительный лист (соглашение) к взысканию по последнему известному Вам адресу проживания должника, либо по Вашему месту жительства.</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3. Если исполнительный лист был ранее предъявлен к взысканию и находится либо у судебного исполнителя по последнему известному адресу должника, либо по последнему месту работы должника, однако алименты и задолженность по алиментам не взыскиваются, необходимо иметь ввиду следующее.</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В соответствии с нормами ст. 111 СК РФ должник в трехдневный срок обязан был сообщить судебному исполнителю и Вам о перемене места работы или жительства, а при уплате алиментов несовершеннолетним детям - и о наличии дополнительного заработка или иного дохода.</w:t>
      </w:r>
    </w:p>
    <w:p w:rsidR="006D4D8F" w:rsidRPr="008D691C" w:rsidRDefault="006D4D8F" w:rsidP="008D691C">
      <w:pPr>
        <w:spacing w:before="75" w:after="75" w:line="240" w:lineRule="auto"/>
        <w:rPr>
          <w:rFonts w:ascii="Verdana" w:hAnsi="Verdana" w:cs="Verdana"/>
          <w:color w:val="232323"/>
          <w:sz w:val="18"/>
          <w:szCs w:val="18"/>
          <w:lang w:eastAsia="ru-RU"/>
        </w:rPr>
      </w:pP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Если исполнительный лист находился на последнем месте работы должника, то в соответствии с нормами все той же ст. 111 СК РФ администрация организации, производившая удержание алиментов на основании решения суда или нотариально удостоверенного соглашения об уплате алиментов, обязана была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ей известно. Кроме того, администрация должна была вернуть исполнительный лист для дальнейшего исполнения либо взыскателю, либо судебному исполнителю.</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После того, как Вы найдете исполнительный лист, предъявите его к исполнению, сделаете расчет задолженности по алиментам, в действие вступают нормы ст. 28 ФЗ РФ «Об исполнительном производстве».</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В соответствии с нормами ст. 28 ФЗ РФ «Об исполнительном производстве» в случае отсутствия сведений о месте нахождения должника по исполнительным документам о взыскании алиментов судебный пристав-исполнитель по своей инициативе или по Вашему заявлению выносит постановление о розыске должника, которое утверждается старшим судебным приставом.</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Розыск объявляется по месту исполнения исполнительного документа или последнему известному месту жительства (месту нахождения) должника либо месту нахождения его имущества, а также по Вашему месту жительства (месту нахождения).</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Розыск должника - гражданина осуществляются органами внутренних дел.</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Розыск имущества должника осуществляется службой судебных приставов.</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Расходы по розыску должника, его имущества взыскиваются с должника, о чем судебный пристав-исполнитель выносит постановление, которое утверждается старшим судебным приставом. Расходы по розыску должника определяются по заявлению органа внутренних дел, розыску имущества должника - на основании расчета расходов, производимого соответствующей службой судебных приставов.</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i/>
          <w:iCs/>
          <w:color w:val="232323"/>
          <w:sz w:val="18"/>
          <w:szCs w:val="18"/>
          <w:lang w:eastAsia="ru-RU"/>
        </w:rPr>
        <w:t>Орган опеки и попечительства вправе обязать опекуна или попечителя устранить нарушение прав и законных интересов ребенка.</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i/>
          <w:iCs/>
          <w:color w:val="232323"/>
          <w:sz w:val="18"/>
          <w:szCs w:val="18"/>
          <w:lang w:eastAsia="ru-RU"/>
        </w:rPr>
        <w:t>Надзор за деятельностью опекунов и попечителей несовершеннолетних граждан осуществляется в соответствии с Федеральным законом от 24 апреля 2008 года «Об опеке и попечительстве».</w:t>
      </w:r>
    </w:p>
    <w:p w:rsidR="006D4D8F" w:rsidRPr="008D691C" w:rsidRDefault="006D4D8F" w:rsidP="008D691C">
      <w:pPr>
        <w:spacing w:before="75" w:after="75" w:line="240" w:lineRule="auto"/>
        <w:rPr>
          <w:rFonts w:ascii="Verdana" w:hAnsi="Verdana" w:cs="Verdana"/>
          <w:color w:val="232323"/>
          <w:sz w:val="18"/>
          <w:szCs w:val="18"/>
          <w:lang w:eastAsia="ru-RU"/>
        </w:rPr>
      </w:pPr>
    </w:p>
    <w:p w:rsidR="006D4D8F" w:rsidRPr="008D691C" w:rsidRDefault="006D4D8F" w:rsidP="008D691C">
      <w:pPr>
        <w:spacing w:before="75" w:after="75" w:line="240" w:lineRule="auto"/>
        <w:rPr>
          <w:rFonts w:ascii="Verdana" w:hAnsi="Verdana" w:cs="Verdana"/>
          <w:color w:val="232323"/>
          <w:sz w:val="18"/>
          <w:szCs w:val="18"/>
          <w:lang w:eastAsia="ru-RU"/>
        </w:rPr>
      </w:pPr>
    </w:p>
    <w:p w:rsidR="006D4D8F" w:rsidRPr="008D691C" w:rsidRDefault="006D4D8F" w:rsidP="008D691C">
      <w:pPr>
        <w:spacing w:before="75" w:after="75" w:line="240" w:lineRule="auto"/>
        <w:rPr>
          <w:rFonts w:ascii="Verdana" w:hAnsi="Verdana" w:cs="Verdana"/>
          <w:color w:val="232323"/>
          <w:sz w:val="18"/>
          <w:szCs w:val="18"/>
          <w:lang w:eastAsia="ru-RU"/>
        </w:rPr>
      </w:pPr>
    </w:p>
    <w:p w:rsidR="006D4D8F" w:rsidRPr="008D691C" w:rsidRDefault="006D4D8F" w:rsidP="008D691C">
      <w:pPr>
        <w:spacing w:before="75" w:after="75" w:line="240" w:lineRule="auto"/>
        <w:rPr>
          <w:rFonts w:ascii="Verdana" w:hAnsi="Verdana" w:cs="Verdana"/>
          <w:color w:val="232323"/>
          <w:sz w:val="18"/>
          <w:szCs w:val="18"/>
          <w:lang w:eastAsia="ru-RU"/>
        </w:rPr>
      </w:pPr>
    </w:p>
    <w:p w:rsidR="006D4D8F" w:rsidRPr="008D691C" w:rsidRDefault="006D4D8F" w:rsidP="008D691C">
      <w:pPr>
        <w:spacing w:before="75" w:after="75" w:line="240" w:lineRule="auto"/>
        <w:jc w:val="center"/>
        <w:rPr>
          <w:rFonts w:ascii="Verdana" w:hAnsi="Verdana" w:cs="Verdana"/>
          <w:color w:val="232323"/>
          <w:sz w:val="18"/>
          <w:szCs w:val="18"/>
          <w:lang w:eastAsia="ru-RU"/>
        </w:rPr>
      </w:pPr>
      <w:r w:rsidRPr="008D691C">
        <w:rPr>
          <w:rFonts w:ascii="Verdana" w:hAnsi="Verdana" w:cs="Verdana"/>
          <w:b/>
          <w:bCs/>
          <w:color w:val="232323"/>
          <w:sz w:val="18"/>
          <w:szCs w:val="18"/>
          <w:lang w:eastAsia="ru-RU"/>
        </w:rPr>
        <w:t>Опека в отношении совершеннолетних недееспособных граждан.</w:t>
      </w:r>
    </w:p>
    <w:p w:rsidR="006D4D8F" w:rsidRPr="008D691C" w:rsidRDefault="006D4D8F" w:rsidP="008D691C">
      <w:pPr>
        <w:spacing w:before="75" w:after="75" w:line="240" w:lineRule="auto"/>
        <w:jc w:val="center"/>
        <w:rPr>
          <w:rFonts w:ascii="Verdana" w:hAnsi="Verdana" w:cs="Verdana"/>
          <w:color w:val="232323"/>
          <w:sz w:val="18"/>
          <w:szCs w:val="18"/>
          <w:lang w:eastAsia="ru-RU"/>
        </w:rPr>
      </w:pP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 xml:space="preserve">В отдел опеки и попечительства администрации </w:t>
      </w:r>
      <w:r>
        <w:rPr>
          <w:rFonts w:ascii="Verdana" w:hAnsi="Verdana" w:cs="Verdana"/>
          <w:color w:val="232323"/>
          <w:sz w:val="18"/>
          <w:szCs w:val="18"/>
          <w:lang w:eastAsia="ru-RU"/>
        </w:rPr>
        <w:t>Фёдоровского</w:t>
      </w:r>
      <w:r w:rsidRPr="008D691C">
        <w:rPr>
          <w:rFonts w:ascii="Verdana" w:hAnsi="Verdana" w:cs="Verdana"/>
          <w:color w:val="232323"/>
          <w:sz w:val="18"/>
          <w:szCs w:val="18"/>
          <w:lang w:eastAsia="ru-RU"/>
        </w:rPr>
        <w:t xml:space="preserve"> муниципального района обращаются жители </w:t>
      </w:r>
      <w:r>
        <w:rPr>
          <w:rFonts w:ascii="Verdana" w:hAnsi="Verdana" w:cs="Verdana"/>
          <w:color w:val="232323"/>
          <w:sz w:val="18"/>
          <w:szCs w:val="18"/>
          <w:lang w:eastAsia="ru-RU"/>
        </w:rPr>
        <w:t>Фёдоровского</w:t>
      </w:r>
      <w:r w:rsidRPr="008D691C">
        <w:rPr>
          <w:rFonts w:ascii="Verdana" w:hAnsi="Verdana" w:cs="Verdana"/>
          <w:color w:val="232323"/>
          <w:sz w:val="18"/>
          <w:szCs w:val="18"/>
          <w:lang w:eastAsia="ru-RU"/>
        </w:rPr>
        <w:t xml:space="preserve"> района с просьбой установления опеки над родственниками, страдающими различными заболеваниями. Когда встает вопрос об установлении опеки над гражданами, достигшими возраста совершеннолетия, здесь уже ясно, что эти граждане страдают психическим заболеванием , а встречаются случаи, когда просят установить опеку над пожилыми людьми, которые в силу своих возрастных особенностей нуждаются в помощи посторонних лиц, при том психическими расстройствами не страдают.</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b/>
          <w:bCs/>
          <w:color w:val="232323"/>
          <w:sz w:val="18"/>
          <w:szCs w:val="18"/>
          <w:lang w:eastAsia="ru-RU"/>
        </w:rPr>
        <w:t>Что такое дееспособность?</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b/>
          <w:bCs/>
          <w:color w:val="232323"/>
          <w:sz w:val="18"/>
          <w:szCs w:val="18"/>
          <w:lang w:eastAsia="ru-RU"/>
        </w:rPr>
        <w:t>В каких случаях гражданин, страдающий психическим расстройством,</w:t>
      </w:r>
      <w:r w:rsidRPr="008D691C">
        <w:rPr>
          <w:rFonts w:ascii="Verdana" w:hAnsi="Verdana" w:cs="Verdana"/>
          <w:color w:val="232323"/>
          <w:sz w:val="18"/>
          <w:szCs w:val="18"/>
          <w:lang w:eastAsia="ru-RU"/>
        </w:rPr>
        <w:t> </w:t>
      </w:r>
      <w:r w:rsidRPr="008D691C">
        <w:rPr>
          <w:rFonts w:ascii="Verdana" w:hAnsi="Verdana" w:cs="Verdana"/>
          <w:b/>
          <w:bCs/>
          <w:color w:val="232323"/>
          <w:sz w:val="18"/>
          <w:szCs w:val="18"/>
          <w:lang w:eastAsia="ru-RU"/>
        </w:rPr>
        <w:t>может быть признан недееспособным?</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Дееспособность состоит из таких элементов, как способность человека самостоятельно осуществлять принадлежащие ему права и нести обязанности, способность совершать сделки, приобретая тем самым новые права и возлагая на себя новые обязанности (сделкоспособность), и, наконец, способность нести гражданскую ответственность за вред, причиненный его противоправными действиями (деликтоспособность).</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Если же гражданин вследствие психического расстройства не может понимать значения своих действий или руководить ими, он может быть в соответствии со ст. 29 Гражданского кодекса РФ признан судом недееспособным. Над ним устанавливается опека. При этом такое лицо полностью сохраняет правоспособность.</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Для признания лица недееспособным необходимо, таким образом, сочетание медицинского критерия (психическое расстройство) с юридическим (неспособность понимать значение своих действий или неспособность руководить ими), выражающим определенную степень расстройства психической деятельности.</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b/>
          <w:bCs/>
          <w:color w:val="232323"/>
          <w:sz w:val="18"/>
          <w:szCs w:val="18"/>
          <w:lang w:eastAsia="ru-RU"/>
        </w:rPr>
        <w:t>Кто вправе подать заявление в суд о признании лица недееспособным?</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Порядок признания лица недееспособным предусматривается Гражданским процессуальным кодексом РФ.</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Часть 2 ст. 281 Гражданского процессуального кодекса РФ определяет круг лиц, правомочных возбуждать дело о признании гражданина недееспособным. Такими лицами являются: члены его семьи, близкие родственники (родители, дети, братья, сестры) независимо от совместного с ним проживания, органы опеки и попечительства, психиатрическое или психоневрологическое учреждение.</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Заявление о признании лица недееспособным подается в суд по месту его жительства, а если лицо помещено в психиатрическое или психоневрологическое учреждение, то по месту нахождения этого учреждения.</w:t>
      </w:r>
    </w:p>
    <w:p w:rsidR="006D4D8F" w:rsidRPr="008D691C" w:rsidRDefault="006D4D8F" w:rsidP="008D691C">
      <w:pPr>
        <w:spacing w:before="75" w:after="75" w:line="240" w:lineRule="auto"/>
        <w:rPr>
          <w:rFonts w:ascii="Verdana" w:hAnsi="Verdana" w:cs="Verdana"/>
          <w:color w:val="232323"/>
          <w:sz w:val="18"/>
          <w:szCs w:val="18"/>
          <w:lang w:eastAsia="ru-RU"/>
        </w:rPr>
      </w:pP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b/>
          <w:bCs/>
          <w:color w:val="232323"/>
          <w:sz w:val="18"/>
          <w:szCs w:val="18"/>
          <w:lang w:eastAsia="ru-RU"/>
        </w:rPr>
        <w:t>Кто и когда назначает опекуна?</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b/>
          <w:bCs/>
          <w:color w:val="232323"/>
          <w:sz w:val="18"/>
          <w:szCs w:val="18"/>
          <w:lang w:eastAsia="ru-RU"/>
        </w:rPr>
        <w:t>Учитывается ли при этом желание подопечного?</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b/>
          <w:bCs/>
          <w:color w:val="232323"/>
          <w:sz w:val="18"/>
          <w:szCs w:val="18"/>
          <w:lang w:eastAsia="ru-RU"/>
        </w:rPr>
        <w:t>Предусмотрены ли психиатрические противопоказания</w:t>
      </w:r>
      <w:r w:rsidRPr="008D691C">
        <w:rPr>
          <w:rFonts w:ascii="Verdana" w:hAnsi="Verdana" w:cs="Verdana"/>
          <w:color w:val="232323"/>
          <w:sz w:val="18"/>
          <w:szCs w:val="18"/>
          <w:lang w:eastAsia="ru-RU"/>
        </w:rPr>
        <w:t> </w:t>
      </w:r>
      <w:r w:rsidRPr="008D691C">
        <w:rPr>
          <w:rFonts w:ascii="Verdana" w:hAnsi="Verdana" w:cs="Verdana"/>
          <w:b/>
          <w:bCs/>
          <w:color w:val="232323"/>
          <w:sz w:val="18"/>
          <w:szCs w:val="18"/>
          <w:lang w:eastAsia="ru-RU"/>
        </w:rPr>
        <w:t>для выполнения опекунских обязанностей?</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Органами опеки и попечительства являются органы местного самоуправления. На какое именно подразделение органов местного самоуправления возлагаются функции этих органов определяется законодательством региона и уставом соответствующего муниципального образования.</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Опекун назначается в течение месяца с момента, когда указанным органам стало известно о необходимости установления опеки. При наличии заслуживающих внимания обстоятельств опекун может быть назначен органом опеки и попечительства по месту жительства опекуна (ст. 35 Гражданского кодекса РФ).</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Важным законодательным положением является правило, в соответствии с которым, «если лицу, нуждающемуся в опеке, в течение месяца опекун не назначен, исполнение обязанностей опекуна временно возлагается на орган опеки». Эта норма направлена на недопущение случаев, когда лицам, признанным недееспособными, опекун по разным причинам так и не назначается.</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Опекунами могут назначаться только совершеннолетние дееспособные граждане и только с их согласия. При этом должны учитываться их нравственные и иные личные качества, способность к выполнению опекунских обязанностей, отношения, существующие между ними и лицами, нуждающимися в опеке, а если это возможно – и желание подопечных.</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По правилам ст. 35 Гражданского кодекса РФ недееспособным гражданам, помещенным в медицинские организации, организации, оказывающие социальные услуги, опекуны не назначаются. Исполнение обязанностей опекунов возлагается на указанные организации. В соответствии со ст. 39 Гражданского кодекса РФ при помещении подопечного в указанное учреждение орган опеки освобождает ранее назначенного опекуна от исполнения им своих обязанностей, однако, если это не противоречит интересам подопечного.</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b/>
          <w:bCs/>
          <w:color w:val="232323"/>
          <w:sz w:val="18"/>
          <w:szCs w:val="18"/>
          <w:lang w:eastAsia="ru-RU"/>
        </w:rPr>
        <w:t>Каковы обязанности опекуна?</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Опекун выступает в защиту прав и интересов своего подопечного в отношениях с любыми лицами, в том числе в судах, без специального полномочия (ст. 31 Гражданского кодекса РФ, п. 5 ст. 37 Гражданского процессуального кодекса РФ) на основании документа, удостоверяющего его назначение в качестве опекуна (акт органа опеки и попечительства о назначении опекуна). Будучи представителем подопечного в силу закона, опекун совершает от его имени и в его интересах все необходимые сделки (ст. 32 Гражданского кодекса РФ). Опекун в письменной форме дает согласие на обработку персональных данных своего подопечного, включающую сбор, накопление, хранение, обновление, изменение, использование, распространение и другие действия (п. 6 ст. 9 Федерального закона от 27.07.2006 № 152 - ФЗ «О персональных данных»).</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Статья 36 Гражданского кодекса РФ обязывает опекунов заботиться о содержании своих подопечных, об обеспечении их уходом и лечением, защищать их права и интересы. Если основания, в силу которых гражданин был признан недееспособным, отпали, опекун обязан</w:t>
      </w:r>
      <w:r w:rsidRPr="008D691C">
        <w:rPr>
          <w:rFonts w:ascii="Verdana" w:hAnsi="Verdana" w:cs="Verdana"/>
          <w:i/>
          <w:iCs/>
          <w:color w:val="232323"/>
          <w:sz w:val="18"/>
          <w:szCs w:val="18"/>
          <w:lang w:eastAsia="ru-RU"/>
        </w:rPr>
        <w:t> </w:t>
      </w:r>
      <w:r w:rsidRPr="008D691C">
        <w:rPr>
          <w:rFonts w:ascii="Verdana" w:hAnsi="Verdana" w:cs="Verdana"/>
          <w:color w:val="232323"/>
          <w:sz w:val="18"/>
          <w:szCs w:val="18"/>
          <w:lang w:eastAsia="ru-RU"/>
        </w:rPr>
        <w:t>ходатайствовать перед судом о признании подопечного дееспособным и о снятии с него опеки.</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Если больной находится дома, опекун должен следить за тем, чтобы в отношении него регулярно осуществлялось диспансерное наблюдение, чтобы подопечный выполнял все требования врача, а при необходимости был помещен на стационарное лечение. Если больной находится в стационаре, опекун должен периодически навещать его, следить за сохранностью и содержанием его жилья. Защищая интересы своего подопечного, он в то же время обязан следить за тем, чтобы сам подопечный не нарушал чужих прав и интересов. Опекун должен стремиться приобщить больного к трудовой деятельности с учетом его особенностей личности, а также способностей и возможностей путем формирования новых и восстановления утраченных навыков, постепенного вовлечения в более активный труд с расширением круга интересов. Правильное осуществление опеки оказывает положительное влияние на реабилитацию больных.</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Опекун имеет право и обязан: подавать заявления о выплате причитающихся подопечному пенсий, пособий; подавать иски в суд о взыскании алиментов с лиц, обязанных по закону содержать подопечного, о признании права собственности, об истребовании его имущества из чужого незаконного владения, о вселении подопечного, о выселении лиц, не имеющих права проживать в жилом помещении подопечного; предъявлять требования о возмещении вреда, причиненного здоровью подопечного или его имуществу, о компенсации морального вреда, подавать заявления о предоставлении подопечному жилого помещения и пр.</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Доходы подопечного расходуются опекуном исключительно в интересах подопечного. Опекун</w:t>
      </w:r>
      <w:r w:rsidRPr="008D691C">
        <w:rPr>
          <w:rFonts w:ascii="Verdana" w:hAnsi="Verdana" w:cs="Verdana"/>
          <w:i/>
          <w:iCs/>
          <w:color w:val="232323"/>
          <w:sz w:val="18"/>
          <w:szCs w:val="18"/>
          <w:lang w:eastAsia="ru-RU"/>
        </w:rPr>
        <w:t> </w:t>
      </w:r>
      <w:r w:rsidRPr="008D691C">
        <w:rPr>
          <w:rFonts w:ascii="Verdana" w:hAnsi="Verdana" w:cs="Verdana"/>
          <w:color w:val="232323"/>
          <w:sz w:val="18"/>
          <w:szCs w:val="18"/>
          <w:lang w:eastAsia="ru-RU"/>
        </w:rPr>
        <w:t>не вправе без предварительного разрешения органа опеки и попечительства совершать сделки по отчуждению, в том числе обмену или дарению имущества подопечного, сдаче его внаем (в аренду), в безвозмездное пользование или в залог, сделки, влекущие отказ от принадлежащих подопечному прав, раздел его имущества или выдел из него долей, а также любые другие сделки, влекущие уменьшение имущества подопечного (ст. 37 Гражданского кодекса РФ). Согласие органа опеки понадобится также на отчуждение жилого помещения собственника, в котором проживает находящийся под опекой член его семьи, если при этом затрагиваются его права и охраняемые законом интересы (п. 4 ст. 292 Гражданского кодекса РФ).</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Опекун, его супруг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 их близкими родственниками.</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Специальные полномочия предоставлены опекуну недееспособного семейным законодательством.Опекун вправе подавать иск о признании недействительным брака, заключенного с недееспособным (п. 1 ст.28 Семейного кодекса РФ), о расторжении брака с недееспособным (п. 2 ст. 16 Семейного кодекса РФ).</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b/>
          <w:bCs/>
          <w:color w:val="232323"/>
          <w:sz w:val="18"/>
          <w:szCs w:val="18"/>
          <w:lang w:eastAsia="ru-RU"/>
        </w:rPr>
        <w:t>В каких случаях опекун может быть освобожден или отстранен</w:t>
      </w:r>
      <w:r w:rsidRPr="008D691C">
        <w:rPr>
          <w:rFonts w:ascii="Verdana" w:hAnsi="Verdana" w:cs="Verdana"/>
          <w:color w:val="232323"/>
          <w:sz w:val="18"/>
          <w:szCs w:val="18"/>
          <w:lang w:eastAsia="ru-RU"/>
        </w:rPr>
        <w:t> </w:t>
      </w:r>
      <w:r w:rsidRPr="008D691C">
        <w:rPr>
          <w:rFonts w:ascii="Verdana" w:hAnsi="Verdana" w:cs="Verdana"/>
          <w:b/>
          <w:bCs/>
          <w:color w:val="232323"/>
          <w:sz w:val="18"/>
          <w:szCs w:val="18"/>
          <w:lang w:eastAsia="ru-RU"/>
        </w:rPr>
        <w:t>от исполнения своих обязанностей?</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Надзор за деятельностью опекунов призваны осуществлять органы опеки и попечительства (п. 3 ст.34 Гражданского кодекса РФ).</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Опекун может быть освобожден от исполнения им своих обязанностей по его просьбе при наличии уважительных причин (болезнь, изменение имущественного положения, отсутствие взаимопонимания с подопечным и т.п.). В случае ненадлежащего выполнения опекуном возложенных на него обязанностей, в том числе при использовании им опеки в корыстных целях или при оставлении подопечного без надзора и необходимой помощи, орган опеки на основании ст. 39 Гражданского кодекса РФ может отстранить опекуна от исполнения его обязанностей и принять необходимые меры для привлечения виновного к ответственности.</w:t>
      </w:r>
    </w:p>
    <w:p w:rsidR="006D4D8F" w:rsidRPr="008D691C" w:rsidRDefault="006D4D8F" w:rsidP="008D691C">
      <w:pPr>
        <w:spacing w:before="75" w:after="75" w:line="240" w:lineRule="auto"/>
        <w:rPr>
          <w:rFonts w:ascii="Verdana" w:hAnsi="Verdana" w:cs="Verdana"/>
          <w:color w:val="232323"/>
          <w:sz w:val="18"/>
          <w:szCs w:val="18"/>
          <w:lang w:eastAsia="ru-RU"/>
        </w:rPr>
      </w:pPr>
      <w:r w:rsidRPr="008D691C">
        <w:rPr>
          <w:rFonts w:ascii="Verdana" w:hAnsi="Verdana" w:cs="Verdana"/>
          <w:color w:val="232323"/>
          <w:sz w:val="18"/>
          <w:szCs w:val="18"/>
          <w:lang w:eastAsia="ru-RU"/>
        </w:rPr>
        <w:t>Опека прекращается в случае вынесения судом решения о признании подопечного дееспособным.</w:t>
      </w:r>
    </w:p>
    <w:p w:rsidR="006D4D8F" w:rsidRPr="008D691C" w:rsidRDefault="006D4D8F" w:rsidP="008D691C">
      <w:pPr>
        <w:spacing w:before="75" w:after="75" w:line="240" w:lineRule="auto"/>
        <w:rPr>
          <w:rFonts w:ascii="Verdana" w:hAnsi="Verdana" w:cs="Verdana"/>
          <w:color w:val="232323"/>
          <w:sz w:val="18"/>
          <w:szCs w:val="18"/>
          <w:lang w:eastAsia="ru-RU"/>
        </w:rPr>
      </w:pPr>
    </w:p>
    <w:sectPr w:rsidR="006D4D8F" w:rsidRPr="008D691C" w:rsidSect="00487D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670C"/>
    <w:rsid w:val="00307835"/>
    <w:rsid w:val="00410018"/>
    <w:rsid w:val="00422206"/>
    <w:rsid w:val="00487D5C"/>
    <w:rsid w:val="006D4D8F"/>
    <w:rsid w:val="00895C6F"/>
    <w:rsid w:val="008D691C"/>
    <w:rsid w:val="00CB421C"/>
    <w:rsid w:val="00CC1325"/>
    <w:rsid w:val="00D7670C"/>
    <w:rsid w:val="00ED1EE3"/>
    <w:rsid w:val="00FF283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D5C"/>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D69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8D691C"/>
    <w:rPr>
      <w:b/>
      <w:bCs/>
    </w:rPr>
  </w:style>
  <w:style w:type="character" w:customStyle="1" w:styleId="apple-converted-space">
    <w:name w:val="apple-converted-space"/>
    <w:basedOn w:val="DefaultParagraphFont"/>
    <w:uiPriority w:val="99"/>
    <w:rsid w:val="008D691C"/>
  </w:style>
  <w:style w:type="character" w:styleId="Hyperlink">
    <w:name w:val="Hyperlink"/>
    <w:basedOn w:val="DefaultParagraphFont"/>
    <w:uiPriority w:val="99"/>
    <w:semiHidden/>
    <w:rsid w:val="008D691C"/>
    <w:rPr>
      <w:color w:val="0000FF"/>
      <w:u w:val="single"/>
    </w:rPr>
  </w:style>
  <w:style w:type="character" w:styleId="Emphasis">
    <w:name w:val="Emphasis"/>
    <w:basedOn w:val="DefaultParagraphFont"/>
    <w:uiPriority w:val="99"/>
    <w:qFormat/>
    <w:rsid w:val="008D691C"/>
    <w:rPr>
      <w:i/>
      <w:iCs/>
    </w:rPr>
  </w:style>
</w:styles>
</file>

<file path=word/webSettings.xml><?xml version="1.0" encoding="utf-8"?>
<w:webSettings xmlns:r="http://schemas.openxmlformats.org/officeDocument/2006/relationships" xmlns:w="http://schemas.openxmlformats.org/wordprocessingml/2006/main">
  <w:divs>
    <w:div w:id="1089425713">
      <w:marLeft w:val="0"/>
      <w:marRight w:val="0"/>
      <w:marTop w:val="0"/>
      <w:marBottom w:val="0"/>
      <w:divBdr>
        <w:top w:val="none" w:sz="0" w:space="0" w:color="auto"/>
        <w:left w:val="none" w:sz="0" w:space="0" w:color="auto"/>
        <w:bottom w:val="none" w:sz="0" w:space="0" w:color="auto"/>
        <w:right w:val="none" w:sz="0" w:space="0" w:color="auto"/>
      </w:divBdr>
    </w:div>
    <w:div w:id="10894257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TotalTime>
  <Pages>10</Pages>
  <Words>5358</Words>
  <Characters>30542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MVP</dc:creator>
  <cp:keywords/>
  <dc:description/>
  <cp:lastModifiedBy>Natali</cp:lastModifiedBy>
  <cp:revision>5</cp:revision>
  <dcterms:created xsi:type="dcterms:W3CDTF">2016-07-10T18:32:00Z</dcterms:created>
  <dcterms:modified xsi:type="dcterms:W3CDTF">2016-07-11T04:27:00Z</dcterms:modified>
</cp:coreProperties>
</file>