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3" w:type="dxa"/>
        <w:tblInd w:w="108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9286"/>
        <w:gridCol w:w="1077"/>
        <w:gridCol w:w="4990"/>
      </w:tblGrid>
      <w:tr w:rsidR="00A35BF7" w:rsidTr="00A35BF7">
        <w:trPr>
          <w:cantSplit/>
          <w:trHeight w:hRule="exact" w:val="1410"/>
        </w:trPr>
        <w:tc>
          <w:tcPr>
            <w:tcW w:w="9286" w:type="dxa"/>
          </w:tcPr>
          <w:p w:rsidR="007723AF" w:rsidRPr="00465122" w:rsidRDefault="007723AF" w:rsidP="00465122">
            <w:pPr>
              <w:ind w:firstLine="34"/>
              <w:jc w:val="right"/>
              <w:rPr>
                <w:szCs w:val="26"/>
              </w:rPr>
            </w:pPr>
            <w:r w:rsidRPr="00465122">
              <w:rPr>
                <w:szCs w:val="26"/>
              </w:rPr>
              <w:t>Приложение 1</w:t>
            </w:r>
            <w:r w:rsidR="00A35BF7" w:rsidRPr="00465122">
              <w:rPr>
                <w:szCs w:val="26"/>
              </w:rPr>
              <w:t xml:space="preserve">                    </w:t>
            </w:r>
          </w:p>
          <w:p w:rsidR="00A35BF7" w:rsidRPr="00465122" w:rsidRDefault="00A35BF7" w:rsidP="0046512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65122">
              <w:rPr>
                <w:b/>
                <w:sz w:val="28"/>
                <w:szCs w:val="28"/>
              </w:rPr>
              <w:t>Уважаемые налогоплательщики!</w:t>
            </w:r>
          </w:p>
          <w:p w:rsidR="00A35BF7" w:rsidRPr="00A35BF7" w:rsidRDefault="00A35BF7" w:rsidP="00465122">
            <w:pPr>
              <w:ind w:firstLine="34"/>
              <w:jc w:val="center"/>
              <w:rPr>
                <w:sz w:val="36"/>
                <w:szCs w:val="36"/>
              </w:rPr>
            </w:pPr>
            <w:r w:rsidRPr="00465122">
              <w:rPr>
                <w:b/>
                <w:sz w:val="28"/>
                <w:szCs w:val="28"/>
              </w:rPr>
              <w:t>О регистрации контрольно-кассовой техники</w:t>
            </w:r>
          </w:p>
        </w:tc>
        <w:tc>
          <w:tcPr>
            <w:tcW w:w="1077" w:type="dxa"/>
          </w:tcPr>
          <w:p w:rsidR="00A35BF7" w:rsidRDefault="00A35BF7" w:rsidP="00465122">
            <w:pPr>
              <w:ind w:hanging="104"/>
              <w:rPr>
                <w:sz w:val="12"/>
              </w:rPr>
            </w:pPr>
          </w:p>
        </w:tc>
        <w:tc>
          <w:tcPr>
            <w:tcW w:w="4990" w:type="dxa"/>
          </w:tcPr>
          <w:p w:rsidR="00A35BF7" w:rsidRDefault="00A35BF7" w:rsidP="00465122">
            <w:pPr>
              <w:rPr>
                <w:sz w:val="12"/>
              </w:rPr>
            </w:pPr>
          </w:p>
        </w:tc>
      </w:tr>
    </w:tbl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proofErr w:type="gramStart"/>
      <w:r w:rsidRPr="00465122">
        <w:rPr>
          <w:sz w:val="28"/>
          <w:szCs w:val="28"/>
        </w:rPr>
        <w:t>Федеральная налоговая служба в связи с вступлением в силу положений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Федеральный закон № 290-ФЗ), предусматривающих необходимость с 01.02.2017 регистрировать контрольно-кассовую технику, обеспечивающую передачу оператору фискальных данных каждого</w:t>
      </w:r>
      <w:proofErr w:type="gramEnd"/>
      <w:r w:rsidRPr="00465122">
        <w:rPr>
          <w:sz w:val="28"/>
          <w:szCs w:val="28"/>
        </w:rPr>
        <w:t xml:space="preserve"> кассового чека или бланка строгой отчетности в электронной форме, сообщает следующее.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465122">
        <w:rPr>
          <w:sz w:val="28"/>
          <w:szCs w:val="28"/>
        </w:rPr>
        <w:t xml:space="preserve">В соответствии с пунктом 6 статьи 7 Федерального закона № 290-ФЗ </w:t>
      </w:r>
      <w:proofErr w:type="gramStart"/>
      <w:r w:rsidRPr="00465122">
        <w:rPr>
          <w:sz w:val="28"/>
          <w:szCs w:val="28"/>
        </w:rPr>
        <w:t>р</w:t>
      </w:r>
      <w:proofErr w:type="gramEnd"/>
      <w:r w:rsidR="0090603E" w:rsidRPr="00465122">
        <w:rPr>
          <w:sz w:val="28"/>
          <w:szCs w:val="28"/>
        </w:rPr>
        <w:fldChar w:fldCharType="begin"/>
      </w:r>
      <w:r w:rsidRPr="00465122">
        <w:rPr>
          <w:sz w:val="28"/>
          <w:szCs w:val="28"/>
        </w:rPr>
        <w:instrText xml:space="preserve"> HYPERLINK "consultantplus://offline/ref=CA4F3657E5165C54FE3B57923F3EE246137709A2E4C2ED481A151251A81A31A3863CB9B3A3TBcBH" </w:instrText>
      </w:r>
      <w:r w:rsidR="0090603E" w:rsidRPr="00465122">
        <w:rPr>
          <w:sz w:val="28"/>
          <w:szCs w:val="28"/>
        </w:rPr>
        <w:fldChar w:fldCharType="separate"/>
      </w:r>
      <w:r w:rsidRPr="00465122">
        <w:rPr>
          <w:sz w:val="28"/>
          <w:szCs w:val="28"/>
        </w:rPr>
        <w:t>егистрация</w:t>
      </w:r>
      <w:r w:rsidR="0090603E" w:rsidRPr="00465122">
        <w:rPr>
          <w:sz w:val="28"/>
          <w:szCs w:val="28"/>
        </w:rPr>
        <w:fldChar w:fldCharType="end"/>
      </w:r>
      <w:r w:rsidRPr="00465122">
        <w:rPr>
          <w:sz w:val="28"/>
          <w:szCs w:val="28"/>
        </w:rPr>
        <w:t xml:space="preserve"> контрольно-кассовой техники, которая не обеспечивает передачу оператору фискальных данных каждого кассового чека или бланка строгой отчетности в электронной форме, содержащих фискальный признак, с 01.02.2017 не допускаются, за исключением случая, указанного в </w:t>
      </w:r>
      <w:hyperlink r:id="rId5" w:history="1">
        <w:r w:rsidRPr="00465122">
          <w:rPr>
            <w:sz w:val="28"/>
            <w:szCs w:val="28"/>
          </w:rPr>
          <w:t>пункте 7 статьи 2</w:t>
        </w:r>
      </w:hyperlink>
      <w:r w:rsidRPr="00465122">
        <w:rPr>
          <w:sz w:val="28"/>
          <w:szCs w:val="28"/>
        </w:rPr>
        <w:t xml:space="preserve">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465122">
        <w:rPr>
          <w:sz w:val="28"/>
          <w:szCs w:val="28"/>
        </w:rPr>
        <w:t>дств пл</w:t>
      </w:r>
      <w:proofErr w:type="gramEnd"/>
      <w:r w:rsidRPr="00465122">
        <w:rPr>
          <w:sz w:val="28"/>
          <w:szCs w:val="28"/>
        </w:rPr>
        <w:t>атежа» (далее – Федеральный закон № 54-ФЗ) (в редакции Федерального закона № 290-ФЗ).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465122">
        <w:rPr>
          <w:sz w:val="28"/>
          <w:szCs w:val="28"/>
        </w:rPr>
        <w:t xml:space="preserve">При этом положения Федерального закона № 54-ФЗ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с 01.02.2017, за исключением случая, указанного в </w:t>
      </w:r>
      <w:hyperlink r:id="rId6" w:history="1">
        <w:r w:rsidRPr="00465122">
          <w:rPr>
            <w:sz w:val="28"/>
            <w:szCs w:val="28"/>
          </w:rPr>
          <w:t>пункте 7 статьи 2</w:t>
        </w:r>
      </w:hyperlink>
      <w:r w:rsidRPr="00465122">
        <w:rPr>
          <w:sz w:val="28"/>
          <w:szCs w:val="28"/>
        </w:rPr>
        <w:t xml:space="preserve"> Федерального закона № 54-ФЗ (в редакции Федерального закона № 290-ФЗ).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proofErr w:type="gramStart"/>
      <w:r w:rsidRPr="00465122">
        <w:rPr>
          <w:sz w:val="28"/>
          <w:szCs w:val="28"/>
        </w:rPr>
        <w:t>В соответствии с пунктом 7 статьи 2 Федерального закона № 54-ФЗ Министерство связи и массовых коммуникаций Российской Федераций приказом от 05.12.2016 № 616 «Об утверждении критерия определения отдаленных от сетей связи местностей» установило, что критерием определения отдаленных от сетей связи местностей 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</w:t>
      </w:r>
      <w:proofErr w:type="gramEnd"/>
      <w:r w:rsidRPr="00465122">
        <w:rPr>
          <w:sz w:val="28"/>
          <w:szCs w:val="28"/>
        </w:rPr>
        <w:t xml:space="preserve"> фискальных данных, является численность населения указанных местностей (для целей данного приказа численность населения не должна превышать 10 тысяч человек).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465122">
        <w:rPr>
          <w:sz w:val="28"/>
          <w:szCs w:val="28"/>
        </w:rPr>
        <w:t>Следует отметить, что не утверждение органом государственной власти субъекта Российской Федерации перечня местностей, удаленных от сетей связи, свидетельствует об отсутствии в том или ином субъекте Российской Федерации указанных местностей.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proofErr w:type="gramStart"/>
      <w:r w:rsidRPr="00465122">
        <w:rPr>
          <w:sz w:val="28"/>
          <w:szCs w:val="28"/>
        </w:rPr>
        <w:t>При предоставлении после 01.02.2017 пользователем контрольно-кассовой техники заявления о регистрации контрольно-кассовой техники, содержащего сведения о применении регистрируемой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налоговым органам необходимо произвести сверку данных, указанных в таком заявлении, с перечнем местностей, удаленных от сетей связи, утвержденном органом государственной власти субъекта Российской</w:t>
      </w:r>
      <w:proofErr w:type="gramEnd"/>
      <w:r w:rsidRPr="00465122">
        <w:rPr>
          <w:sz w:val="28"/>
          <w:szCs w:val="28"/>
        </w:rPr>
        <w:t xml:space="preserve"> Федерации (далее – перечень местностей).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465122">
        <w:rPr>
          <w:sz w:val="28"/>
          <w:szCs w:val="28"/>
        </w:rPr>
        <w:t xml:space="preserve">В случае установления факта несоответствия данных, указанных в заявлении о регистрации (перерегистрации) контрольно-кассовой техники, а именно отсутствия </w:t>
      </w:r>
      <w:r w:rsidRPr="00465122">
        <w:rPr>
          <w:sz w:val="28"/>
          <w:szCs w:val="28"/>
        </w:rPr>
        <w:lastRenderedPageBreak/>
        <w:t xml:space="preserve">адреса места установки (применения) контрольно-кассовой техники, в перечне местностей, при одновременном указании в заявлении о регистрации </w:t>
      </w:r>
      <w:proofErr w:type="gramStart"/>
      <w:r w:rsidRPr="00465122">
        <w:rPr>
          <w:sz w:val="28"/>
          <w:szCs w:val="28"/>
        </w:rPr>
        <w:t>сведений</w:t>
      </w:r>
      <w:proofErr w:type="gramEnd"/>
      <w:r w:rsidRPr="00465122">
        <w:rPr>
          <w:sz w:val="28"/>
          <w:szCs w:val="28"/>
        </w:rPr>
        <w:t xml:space="preserve"> о применении регистрируемой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налоговые органы отказывают в регистрации такой контрольно-кассовой техники. 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465122">
        <w:rPr>
          <w:sz w:val="28"/>
          <w:szCs w:val="28"/>
        </w:rPr>
        <w:t xml:space="preserve">Кроме того, необходимо произвести выборку и анализ в отношении контрольно-кассовой техники, зарегистрированной до 01.02.2017, с указанием в соответствующем поле заявления сведений - «контрольно-кассовая техника предназначена для работы исключительно в автономном режиме», не предмет перевода после 01.02.2017 такой контрольно-кассовой техники в режим передачи фискальных данных. 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465122">
        <w:rPr>
          <w:sz w:val="28"/>
          <w:szCs w:val="28"/>
        </w:rPr>
        <w:t>В случае установления вышеуказанного факта в адрес пользователя контрольно-кассовой техники выносится предписание об устранении выявленных нарушений законодательства Российской Федерации о применении контрольно-кассовой техники на основании пункта 2 статьи 7 Федерального закона № 54-ФЗ.</w:t>
      </w:r>
    </w:p>
    <w:p w:rsidR="00A35BF7" w:rsidRPr="00465122" w:rsidRDefault="00A35BF7" w:rsidP="00465122">
      <w:pPr>
        <w:spacing w:after="1" w:line="260" w:lineRule="atLeast"/>
        <w:ind w:firstLine="709"/>
        <w:jc w:val="both"/>
        <w:rPr>
          <w:sz w:val="28"/>
          <w:szCs w:val="28"/>
        </w:rPr>
      </w:pPr>
    </w:p>
    <w:p w:rsidR="00A35BF7" w:rsidRPr="00465122" w:rsidRDefault="00A35BF7" w:rsidP="00465122">
      <w:pPr>
        <w:rPr>
          <w:sz w:val="28"/>
          <w:szCs w:val="28"/>
        </w:rPr>
      </w:pPr>
    </w:p>
    <w:p w:rsidR="00066F01" w:rsidRDefault="00A35BF7" w:rsidP="00465122">
      <w:r w:rsidRPr="00465122">
        <w:rPr>
          <w:sz w:val="28"/>
          <w:szCs w:val="28"/>
        </w:rPr>
        <w:t xml:space="preserve">                </w:t>
      </w:r>
      <w:proofErr w:type="gramStart"/>
      <w:r w:rsidRPr="00465122">
        <w:rPr>
          <w:sz w:val="28"/>
          <w:szCs w:val="28"/>
        </w:rPr>
        <w:t>Межрайонная</w:t>
      </w:r>
      <w:proofErr w:type="gramEnd"/>
      <w:r w:rsidRPr="00465122">
        <w:rPr>
          <w:sz w:val="28"/>
          <w:szCs w:val="28"/>
        </w:rPr>
        <w:t xml:space="preserve"> ИФНС России №9 по Саратовской области</w:t>
      </w:r>
    </w:p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/>
    <w:p w:rsidR="00465122" w:rsidRDefault="00465122" w:rsidP="0046512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65122" w:rsidRDefault="00465122" w:rsidP="004651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122" w:rsidRDefault="00465122" w:rsidP="004651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5122">
        <w:rPr>
          <w:rFonts w:ascii="Times New Roman" w:hAnsi="Times New Roman" w:cs="Times New Roman"/>
          <w:b/>
          <w:sz w:val="26"/>
          <w:szCs w:val="26"/>
        </w:rPr>
        <w:t>Межрайонная</w:t>
      </w:r>
      <w:proofErr w:type="gramEnd"/>
      <w:r w:rsidRPr="00465122">
        <w:rPr>
          <w:rFonts w:ascii="Times New Roman" w:hAnsi="Times New Roman" w:cs="Times New Roman"/>
          <w:b/>
          <w:sz w:val="26"/>
          <w:szCs w:val="26"/>
        </w:rPr>
        <w:t xml:space="preserve"> ИФНС России № 9  по Саратовской области  по вопросу применения контрольно-кассовой техники при реализации алкогольной продукции сообщает</w:t>
      </w:r>
    </w:p>
    <w:p w:rsidR="00465122" w:rsidRPr="00465122" w:rsidRDefault="00465122" w:rsidP="0046512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122" w:rsidRPr="00465122" w:rsidRDefault="00465122" w:rsidP="00465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122">
        <w:rPr>
          <w:rFonts w:ascii="Times New Roman" w:hAnsi="Times New Roman" w:cs="Times New Roman"/>
          <w:sz w:val="26"/>
          <w:szCs w:val="26"/>
        </w:rPr>
        <w:t xml:space="preserve">В соответствии с пунктом 11 статьи 1 и пунктом 4 статьи 9 Федерального закона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с </w:t>
      </w:r>
      <w:r w:rsidRPr="00465122">
        <w:rPr>
          <w:rFonts w:ascii="Times New Roman" w:hAnsi="Times New Roman" w:cs="Times New Roman"/>
          <w:b/>
          <w:sz w:val="26"/>
          <w:szCs w:val="26"/>
        </w:rPr>
        <w:t>31.03.2017</w:t>
      </w:r>
      <w:r w:rsidRPr="00465122">
        <w:rPr>
          <w:rFonts w:ascii="Times New Roman" w:hAnsi="Times New Roman" w:cs="Times New Roman"/>
          <w:sz w:val="26"/>
          <w:szCs w:val="26"/>
        </w:rPr>
        <w:t xml:space="preserve"> начинает действовать новая редакция статьи 16 Федерального закона от 22.11.1995</w:t>
      </w:r>
      <w:proofErr w:type="gramEnd"/>
      <w:r w:rsidRPr="00465122">
        <w:rPr>
          <w:rFonts w:ascii="Times New Roman" w:hAnsi="Times New Roman" w:cs="Times New Roman"/>
          <w:sz w:val="26"/>
          <w:szCs w:val="26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</w:t>
      </w:r>
      <w:proofErr w:type="gramStart"/>
      <w:r w:rsidRPr="00465122">
        <w:rPr>
          <w:rFonts w:ascii="Times New Roman" w:hAnsi="Times New Roman" w:cs="Times New Roman"/>
          <w:sz w:val="26"/>
          <w:szCs w:val="26"/>
        </w:rPr>
        <w:t>устанавливающая</w:t>
      </w:r>
      <w:proofErr w:type="gramEnd"/>
      <w:r w:rsidRPr="00465122">
        <w:rPr>
          <w:rFonts w:ascii="Times New Roman" w:hAnsi="Times New Roman" w:cs="Times New Roman"/>
          <w:sz w:val="26"/>
          <w:szCs w:val="26"/>
        </w:rPr>
        <w:t xml:space="preserve">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продукции.</w:t>
      </w:r>
    </w:p>
    <w:p w:rsidR="00465122" w:rsidRPr="00465122" w:rsidRDefault="00465122" w:rsidP="00465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122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46512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5122">
        <w:rPr>
          <w:rFonts w:ascii="Times New Roman" w:hAnsi="Times New Roman" w:cs="Times New Roman"/>
          <w:sz w:val="26"/>
          <w:szCs w:val="26"/>
        </w:rPr>
        <w:t xml:space="preserve"> согласно абзаца 9 пункта 10 статьи 16 Федерального закона № 171-ФЗ (в новой редакции)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465122" w:rsidRPr="00465122" w:rsidRDefault="00465122" w:rsidP="00465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122">
        <w:rPr>
          <w:rFonts w:ascii="Times New Roman" w:hAnsi="Times New Roman" w:cs="Times New Roman"/>
          <w:sz w:val="26"/>
          <w:szCs w:val="26"/>
        </w:rPr>
        <w:t>Обращаем внимание, что указанная норма не подразумевает каких либо исключений, как то использование налогоплательщиками специальных налоговых режимов, осуществление указанной деятельности в удаленных и труднодоступных местах и других.</w:t>
      </w:r>
    </w:p>
    <w:p w:rsidR="00465122" w:rsidRPr="00465122" w:rsidRDefault="00465122" w:rsidP="00465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122">
        <w:rPr>
          <w:rFonts w:ascii="Times New Roman" w:hAnsi="Times New Roman" w:cs="Times New Roman"/>
          <w:sz w:val="26"/>
          <w:szCs w:val="26"/>
        </w:rPr>
        <w:t xml:space="preserve">Учитывая, что Федеральный закон № 171-ФЗ является специальным по отношению к Федеральному закону от 22.05.2003 № 54-ФЗ «О применении контрольно-кассовой техники при осуществлении наличных денежный расчетов и (или) расчетов с использованием электронных средств платежа» (далее – Федеральный закон № 54-ФЗ) при решении вопроса о применении контрольно-кассовой техники в случае продажи алкогольной продукции должны применяться нормы именно данного закона. </w:t>
      </w:r>
      <w:proofErr w:type="gramEnd"/>
    </w:p>
    <w:p w:rsidR="00465122" w:rsidRPr="00465122" w:rsidRDefault="00465122" w:rsidP="00465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122">
        <w:rPr>
          <w:rFonts w:ascii="Times New Roman" w:hAnsi="Times New Roman" w:cs="Times New Roman"/>
          <w:sz w:val="26"/>
          <w:szCs w:val="26"/>
        </w:rPr>
        <w:t>Таким образом, предусмотренные статьей 2 Федерального закона № 54-ФЗ и частями 7, 8, 9 статьи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Федерации» преференции в виде освобождения, при определенных условиях, от применения контрольно-кассовой техники, с</w:t>
      </w:r>
      <w:proofErr w:type="gramEnd"/>
      <w:r w:rsidRPr="00465122">
        <w:rPr>
          <w:rFonts w:ascii="Times New Roman" w:hAnsi="Times New Roman" w:cs="Times New Roman"/>
          <w:sz w:val="26"/>
          <w:szCs w:val="26"/>
        </w:rPr>
        <w:t xml:space="preserve"> </w:t>
      </w:r>
      <w:r w:rsidRPr="00465122">
        <w:rPr>
          <w:rFonts w:ascii="Times New Roman" w:hAnsi="Times New Roman" w:cs="Times New Roman"/>
          <w:b/>
          <w:sz w:val="26"/>
          <w:szCs w:val="26"/>
        </w:rPr>
        <w:t>31.03.2017</w:t>
      </w:r>
      <w:r w:rsidRPr="00465122">
        <w:rPr>
          <w:rFonts w:ascii="Times New Roman" w:hAnsi="Times New Roman" w:cs="Times New Roman"/>
          <w:sz w:val="26"/>
          <w:szCs w:val="26"/>
        </w:rPr>
        <w:t xml:space="preserve"> утрачивают силу, в связи с чем, после вышеуказанного срока применение контрольно-кассовой техники при розничной продаже алкогольной продукции, в том числе в сфере общественного питания, становится обязательным.</w:t>
      </w:r>
    </w:p>
    <w:p w:rsidR="00465122" w:rsidRPr="00465122" w:rsidRDefault="00465122" w:rsidP="00465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122">
        <w:rPr>
          <w:rFonts w:ascii="Times New Roman" w:hAnsi="Times New Roman" w:cs="Times New Roman"/>
          <w:sz w:val="26"/>
          <w:szCs w:val="26"/>
        </w:rPr>
        <w:t>Обращаем внимание, что согласно пункту 7 статьи 2 Федерального закона № 171-ФЗ 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</w:t>
      </w:r>
      <w:proofErr w:type="gramEnd"/>
    </w:p>
    <w:p w:rsidR="00465122" w:rsidRPr="00465122" w:rsidRDefault="00465122" w:rsidP="00465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122">
        <w:rPr>
          <w:rFonts w:ascii="Times New Roman" w:hAnsi="Times New Roman" w:cs="Times New Roman"/>
          <w:sz w:val="26"/>
          <w:szCs w:val="26"/>
        </w:rPr>
        <w:t xml:space="preserve">При этом,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46512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465122">
        <w:rPr>
          <w:rFonts w:ascii="Times New Roman" w:hAnsi="Times New Roman" w:cs="Times New Roman"/>
          <w:sz w:val="26"/>
          <w:szCs w:val="26"/>
        </w:rPr>
        <w:t>, медовуха.</w:t>
      </w:r>
      <w:proofErr w:type="gramEnd"/>
    </w:p>
    <w:p w:rsidR="00465122" w:rsidRPr="00465122" w:rsidRDefault="00465122" w:rsidP="0046512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122">
        <w:rPr>
          <w:rFonts w:ascii="Times New Roman" w:hAnsi="Times New Roman" w:cs="Times New Roman"/>
          <w:b/>
          <w:sz w:val="26"/>
          <w:szCs w:val="26"/>
        </w:rPr>
        <w:t>С целью своевременной регистрации ККТ необходимо заблаговременно подать заявку в центры технического обслуживания для приобретения ККТ.</w:t>
      </w:r>
    </w:p>
    <w:p w:rsidR="00465122" w:rsidRPr="00465122" w:rsidRDefault="00465122" w:rsidP="00465122">
      <w:pPr>
        <w:ind w:firstLine="709"/>
        <w:jc w:val="both"/>
        <w:rPr>
          <w:szCs w:val="26"/>
        </w:rPr>
      </w:pPr>
      <w:r w:rsidRPr="00465122">
        <w:rPr>
          <w:szCs w:val="26"/>
        </w:rPr>
        <w:t xml:space="preserve">В случае возникновения вопросов, Вы также можете обратиться </w:t>
      </w:r>
      <w:proofErr w:type="gramStart"/>
      <w:r w:rsidRPr="00465122">
        <w:rPr>
          <w:szCs w:val="26"/>
        </w:rPr>
        <w:t>Межрайонную</w:t>
      </w:r>
      <w:proofErr w:type="gramEnd"/>
      <w:r w:rsidRPr="00465122">
        <w:rPr>
          <w:szCs w:val="26"/>
        </w:rPr>
        <w:t xml:space="preserve"> ИФНС </w:t>
      </w:r>
      <w:proofErr w:type="spellStart"/>
      <w:r w:rsidRPr="00465122">
        <w:rPr>
          <w:szCs w:val="26"/>
        </w:rPr>
        <w:t>Росии</w:t>
      </w:r>
      <w:proofErr w:type="spellEnd"/>
      <w:r w:rsidRPr="00465122">
        <w:rPr>
          <w:szCs w:val="26"/>
        </w:rPr>
        <w:t xml:space="preserve"> № 9 по Саратовской области по телефону </w:t>
      </w:r>
      <w:r w:rsidRPr="00465122">
        <w:rPr>
          <w:i/>
          <w:szCs w:val="26"/>
        </w:rPr>
        <w:t xml:space="preserve"> 8(84564) 5-14-95.</w:t>
      </w:r>
    </w:p>
    <w:p w:rsidR="00465122" w:rsidRPr="00465122" w:rsidRDefault="00465122" w:rsidP="00465122">
      <w:pPr>
        <w:rPr>
          <w:szCs w:val="26"/>
        </w:rPr>
      </w:pPr>
    </w:p>
    <w:sectPr w:rsidR="00465122" w:rsidRPr="00465122" w:rsidSect="004651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F7"/>
    <w:rsid w:val="00066F01"/>
    <w:rsid w:val="001C37EA"/>
    <w:rsid w:val="00465122"/>
    <w:rsid w:val="007723AF"/>
    <w:rsid w:val="0090603E"/>
    <w:rsid w:val="00A118FF"/>
    <w:rsid w:val="00A35BF7"/>
    <w:rsid w:val="00D6758D"/>
    <w:rsid w:val="00DF5E14"/>
    <w:rsid w:val="00E2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7"/>
    <w:pPr>
      <w:spacing w:after="0"/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35BF7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paragraph" w:customStyle="1" w:styleId="ConsPlusNormal">
    <w:name w:val="ConsPlusNormal"/>
    <w:rsid w:val="00465122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4F3657E5165C54FE3B57923F3EE246137709A2E4C2ED481A151251A81A31A3863CB9B0A8TBcBH" TargetMode="External"/><Relationship Id="rId5" Type="http://schemas.openxmlformats.org/officeDocument/2006/relationships/hyperlink" Target="consultantplus://offline/ref=CA4F3657E5165C54FE3B57923F3EE246137709A2E4C2ED481A151251A81A31A3863CB9B0A8TB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27CB-7DF8-4305-A6D9-711E9CB4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6413-00-357</dc:creator>
  <cp:keywords/>
  <dc:description/>
  <cp:lastModifiedBy>6413-00-799</cp:lastModifiedBy>
  <cp:revision>4</cp:revision>
  <dcterms:created xsi:type="dcterms:W3CDTF">2017-02-01T09:21:00Z</dcterms:created>
  <dcterms:modified xsi:type="dcterms:W3CDTF">2017-02-27T12:23:00Z</dcterms:modified>
</cp:coreProperties>
</file>