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F8" w:rsidRDefault="007E2EF8" w:rsidP="007E2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EF8">
        <w:rPr>
          <w:rFonts w:ascii="Times New Roman" w:hAnsi="Times New Roman" w:cs="Times New Roman"/>
          <w:b/>
          <w:sz w:val="32"/>
          <w:szCs w:val="32"/>
        </w:rPr>
        <w:t>О приостановлении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E2EF8">
        <w:rPr>
          <w:rFonts w:ascii="Times New Roman" w:hAnsi="Times New Roman" w:cs="Times New Roman"/>
          <w:b/>
          <w:sz w:val="32"/>
          <w:szCs w:val="32"/>
        </w:rPr>
        <w:t>розничной</w:t>
      </w:r>
      <w:proofErr w:type="gramEnd"/>
    </w:p>
    <w:p w:rsidR="007E2EF8" w:rsidRPr="007E2EF8" w:rsidRDefault="007E2EF8" w:rsidP="007E2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EF8">
        <w:rPr>
          <w:rFonts w:ascii="Times New Roman" w:hAnsi="Times New Roman" w:cs="Times New Roman"/>
          <w:b/>
          <w:sz w:val="32"/>
          <w:szCs w:val="32"/>
        </w:rPr>
        <w:t xml:space="preserve"> торг</w:t>
      </w:r>
      <w:r>
        <w:rPr>
          <w:rFonts w:ascii="Times New Roman" w:hAnsi="Times New Roman" w:cs="Times New Roman"/>
          <w:b/>
          <w:sz w:val="32"/>
          <w:szCs w:val="32"/>
        </w:rPr>
        <w:t xml:space="preserve">овли спиртосодержащей непищевой </w:t>
      </w:r>
      <w:r w:rsidRPr="007E2EF8">
        <w:rPr>
          <w:rFonts w:ascii="Times New Roman" w:hAnsi="Times New Roman" w:cs="Times New Roman"/>
          <w:b/>
          <w:sz w:val="32"/>
          <w:szCs w:val="32"/>
        </w:rPr>
        <w:t>продукцией,</w:t>
      </w:r>
    </w:p>
    <w:p w:rsidR="007E2EF8" w:rsidRDefault="007E2EF8" w:rsidP="007E2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EF8">
        <w:rPr>
          <w:rFonts w:ascii="Times New Roman" w:hAnsi="Times New Roman" w:cs="Times New Roman"/>
          <w:b/>
          <w:sz w:val="32"/>
          <w:szCs w:val="32"/>
        </w:rPr>
        <w:t>спиртосодержащими пищевыми добавками и ароматизаторами</w:t>
      </w:r>
    </w:p>
    <w:p w:rsidR="007E2EF8" w:rsidRDefault="007E2EF8" w:rsidP="007E2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EF8" w:rsidRDefault="007E2EF8" w:rsidP="007E2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EF8" w:rsidRPr="007E2EF8" w:rsidRDefault="007E2EF8" w:rsidP="007E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EF8">
        <w:rPr>
          <w:rFonts w:ascii="Times New Roman" w:hAnsi="Times New Roman" w:cs="Times New Roman"/>
          <w:sz w:val="28"/>
          <w:szCs w:val="28"/>
        </w:rPr>
        <w:t>Администрация Федоровского муниципального района</w:t>
      </w:r>
      <w:r w:rsidR="00AD08CD">
        <w:rPr>
          <w:rFonts w:ascii="Times New Roman" w:hAnsi="Times New Roman" w:cs="Times New Roman"/>
          <w:sz w:val="28"/>
          <w:szCs w:val="28"/>
        </w:rPr>
        <w:t xml:space="preserve"> информирует, в связи со случаями массовых острых отравлений людей спиртосодержащей непищевой продукцией, в том числе со смертельными исходами, Постановлением Главного государственного санитарного врача Российской Федерации от 27 марта 2017 года № №9 «О приостановлении розничной торговли спиртосодержащей непищевой продукцией, спиртосодержащими пищевыми добавками и ароматизаторами» (далее – Постановление), </w:t>
      </w:r>
      <w:r>
        <w:rPr>
          <w:rFonts w:ascii="Times New Roman" w:hAnsi="Times New Roman" w:cs="Times New Roman"/>
          <w:sz w:val="28"/>
          <w:szCs w:val="28"/>
        </w:rPr>
        <w:t>продлен запрет юридическим лицам и индивидуальным предпринимателям сроком на 90 суток, на розничную торговлю спиртосодержащей непищевой продукцией, спиртосодержащими пищевыми добавками и ароматизаторами (за исключением стеклоомывающих жидкостей, нежидкой спиртосодержащей непищевой продукции, а также спиртосодержащей непищевой продукции с использованием укупорочных средств,</w:t>
      </w:r>
      <w:r w:rsidR="00AD08CD">
        <w:rPr>
          <w:rFonts w:ascii="Times New Roman" w:hAnsi="Times New Roman" w:cs="Times New Roman"/>
          <w:sz w:val="28"/>
          <w:szCs w:val="28"/>
        </w:rPr>
        <w:t xml:space="preserve"> исключающих ее пероральное потребление) с содержанием этилого спирта более 28 процентов объема готовой продукции, осуществляемую ниже цены, по которой осуществляется розничная продажа водки, ликероводочной и другой алкогольной продукции крепостью свыше 28 процентов за 0,5 литра готовой продукции, установленной приказом Минфина России от 11 мая 2016 года № 58-н «Об установлении цен, не ниже которых осуществляется закупка (за исключением импорта), поставки (за исключением экспорта) и розничная продажа алкогольной продукции крепостью свыше 28 процентов».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E2EF8" w:rsidRPr="007E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EF8"/>
    <w:rsid w:val="007E2EF8"/>
    <w:rsid w:val="00AD08CD"/>
    <w:rsid w:val="00C3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2017-04-11T12:26:00Z</dcterms:created>
  <dcterms:modified xsi:type="dcterms:W3CDTF">2017-04-11T12:49:00Z</dcterms:modified>
</cp:coreProperties>
</file>