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5" w:type="dxa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5305"/>
      </w:tblGrid>
      <w:tr w:rsidR="00355791" w:rsidTr="00A214B8">
        <w:trPr>
          <w:divId w:val="134612261"/>
          <w:tblCellSpacing w:w="0" w:type="dxa"/>
          <w:jc w:val="center"/>
        </w:trPr>
        <w:tc>
          <w:tcPr>
            <w:tcW w:w="15305" w:type="dxa"/>
            <w:shd w:val="clear" w:color="auto" w:fill="auto"/>
            <w:vAlign w:val="center"/>
            <w:hideMark/>
          </w:tcPr>
          <w:p w:rsidR="00355791" w:rsidRDefault="00355791">
            <w:pPr>
              <w:rPr>
                <w:rFonts w:eastAsia="Times New Roman"/>
              </w:rPr>
            </w:pPr>
          </w:p>
        </w:tc>
      </w:tr>
      <w:tr w:rsidR="00355791" w:rsidTr="00A214B8">
        <w:trPr>
          <w:divId w:val="134612261"/>
          <w:tblCellSpacing w:w="0" w:type="dxa"/>
          <w:jc w:val="center"/>
        </w:trPr>
        <w:tc>
          <w:tcPr>
            <w:tcW w:w="15305" w:type="dxa"/>
            <w:shd w:val="clear" w:color="auto" w:fill="auto"/>
            <w:vAlign w:val="center"/>
            <w:hideMark/>
          </w:tcPr>
          <w:p w:rsidR="00355791" w:rsidRDefault="00355791">
            <w:pPr>
              <w:rPr>
                <w:rFonts w:eastAsia="Times New Roman"/>
              </w:rPr>
            </w:pPr>
          </w:p>
        </w:tc>
      </w:tr>
      <w:tr w:rsidR="00355791" w:rsidTr="00A214B8">
        <w:trPr>
          <w:divId w:val="134612261"/>
          <w:tblCellSpacing w:w="0" w:type="dxa"/>
          <w:jc w:val="center"/>
        </w:trPr>
        <w:tc>
          <w:tcPr>
            <w:tcW w:w="15305" w:type="dxa"/>
            <w:shd w:val="clear" w:color="auto" w:fill="auto"/>
            <w:hideMark/>
          </w:tcPr>
          <w:tbl>
            <w:tblPr>
              <w:tblW w:w="10374" w:type="dxa"/>
              <w:tblCellSpacing w:w="0" w:type="dxa"/>
              <w:tblInd w:w="212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0345"/>
              <w:gridCol w:w="23"/>
            </w:tblGrid>
            <w:tr w:rsidR="00355791" w:rsidTr="00DA2A0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5791" w:rsidRDefault="0035579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86" w:type="pct"/>
                  <w:hideMark/>
                </w:tcPr>
                <w:p w:rsidR="00355791" w:rsidRDefault="001F07E4" w:rsidP="007B382E">
                  <w:pPr>
                    <w:pStyle w:val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Доклад об осуществлении муниципального земельного контроля на территории </w:t>
                  </w:r>
                  <w:r w:rsidR="007B382E">
                    <w:rPr>
                      <w:rFonts w:eastAsia="Times New Roman"/>
                    </w:rPr>
                    <w:t>Федоровского</w:t>
                  </w:r>
                  <w:r>
                    <w:rPr>
                      <w:rFonts w:eastAsia="Times New Roman"/>
                    </w:rPr>
                    <w:t xml:space="preserve"> муниципального района </w:t>
                  </w:r>
                  <w:r w:rsidR="007B382E">
                    <w:rPr>
                      <w:rFonts w:eastAsia="Times New Roman"/>
                    </w:rPr>
                    <w:t xml:space="preserve">Саратовской области </w:t>
                  </w:r>
                  <w:r w:rsidR="00EF6ED7">
                    <w:rPr>
                      <w:rFonts w:eastAsia="Times New Roman"/>
                    </w:rPr>
                    <w:t>в 2011</w:t>
                  </w:r>
                  <w:r>
                    <w:rPr>
                      <w:rFonts w:eastAsia="Times New Roman"/>
                    </w:rPr>
                    <w:t>г.</w:t>
                  </w:r>
                </w:p>
                <w:p w:rsidR="00355791" w:rsidRDefault="001F07E4">
                  <w:pPr>
                    <w:pStyle w:val="a5"/>
                  </w:pPr>
                  <w:r>
                    <w:t> </w:t>
                  </w:r>
                </w:p>
                <w:p w:rsidR="00355791" w:rsidRDefault="001F07E4" w:rsidP="007B382E">
                  <w:pPr>
                    <w:pStyle w:val="a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382E">
                    <w:rPr>
                      <w:b/>
                      <w:sz w:val="28"/>
                      <w:szCs w:val="28"/>
                    </w:rPr>
                    <w:t>Состояние нормативно-правового регулирования</w:t>
                  </w:r>
                </w:p>
                <w:p w:rsidR="00B809EE" w:rsidRPr="007B382E" w:rsidRDefault="00B809EE" w:rsidP="007B382E">
                  <w:pPr>
                    <w:pStyle w:val="a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E7F11" w:rsidRPr="00464CEC" w:rsidRDefault="0076619B" w:rsidP="00CE7F11">
                  <w:pPr>
                    <w:pStyle w:val="a8"/>
                    <w:jc w:val="both"/>
                  </w:pPr>
                  <w:r>
                    <w:t>       М</w:t>
                  </w:r>
                  <w:r w:rsidR="001F07E4">
                    <w:t>униципальн</w:t>
                  </w:r>
                  <w:r>
                    <w:t>ый</w:t>
                  </w:r>
                  <w:r w:rsidR="001F07E4">
                    <w:t xml:space="preserve"> земельн</w:t>
                  </w:r>
                  <w:r>
                    <w:t>ый</w:t>
                  </w:r>
                  <w:r w:rsidR="001F07E4">
                    <w:t xml:space="preserve"> контрол</w:t>
                  </w:r>
                  <w:r>
                    <w:t>ь</w:t>
                  </w:r>
                  <w:r w:rsidR="001F07E4">
                    <w:t xml:space="preserve"> за использованием земель  на территории </w:t>
                  </w:r>
                  <w:r w:rsidR="007B382E">
                    <w:t>Федоровского</w:t>
                  </w:r>
                  <w:r w:rsidR="001F07E4">
                    <w:t xml:space="preserve"> района </w:t>
                  </w:r>
                  <w:r w:rsidR="007B382E">
                    <w:t xml:space="preserve">Саратовской области </w:t>
                  </w:r>
                  <w:r>
                    <w:t>осуществляется</w:t>
                  </w:r>
                  <w:r w:rsidR="007B382E">
                    <w:t xml:space="preserve"> </w:t>
                  </w:r>
                  <w:r w:rsidR="00E90173">
                    <w:t>в рамках</w:t>
                  </w:r>
                  <w:r w:rsidR="001F07E4">
                    <w:t xml:space="preserve"> </w:t>
                  </w:r>
                  <w:r w:rsidR="00C87238">
                    <w:t xml:space="preserve">Конституции Российской Федерации, </w:t>
                  </w:r>
                  <w:r w:rsidR="001F07E4">
                    <w:t>ст. 72 Земельного Кодекса РФ</w:t>
                  </w:r>
                  <w:r w:rsidR="00E90173">
                    <w:t>,</w:t>
                  </w:r>
                  <w:r w:rsidR="001F07E4">
                    <w:t xml:space="preserve"> </w:t>
                  </w:r>
                  <w:r w:rsidR="00554596">
                    <w:rPr>
                      <w:lang w:eastAsia="ar-SA"/>
                    </w:rPr>
                    <w:t>Федерального</w:t>
                  </w:r>
                  <w:r w:rsidR="00554596" w:rsidRPr="00991FC5">
                    <w:rPr>
                      <w:lang w:eastAsia="ar-SA"/>
                    </w:rPr>
                    <w:t xml:space="preserve"> закон</w:t>
                  </w:r>
                  <w:r w:rsidR="00554596">
                    <w:rPr>
                      <w:lang w:eastAsia="ar-SA"/>
                    </w:rPr>
                    <w:t>а</w:t>
                  </w:r>
                  <w:r w:rsidR="00554596" w:rsidRPr="00991FC5">
                    <w:rPr>
                      <w:lang w:eastAsia="ar-SA"/>
                    </w:rPr>
                    <w:t xml:space="preserve"> от 25 октября 2001 года № 137-ФЗ «О введении в действие Земельного кодекса Российской Федерации»</w:t>
                  </w:r>
                  <w:r w:rsidR="00554596">
                    <w:rPr>
                      <w:lang w:eastAsia="ar-SA"/>
                    </w:rPr>
                    <w:t xml:space="preserve">, </w:t>
                  </w:r>
                  <w:r w:rsidR="001F07E4">
                    <w:t>Федерального закона от 06.10.2003 г. №131-ФЗ «Об общих принципах организации местного самоуправл</w:t>
                  </w:r>
                  <w:r w:rsidR="00C87238">
                    <w:t>ения в Российской Федерации»,</w:t>
                  </w:r>
                  <w:r w:rsidR="001F07E4">
                    <w:t xml:space="preserve"> </w:t>
                  </w:r>
                  <w:r w:rsidR="00C87238">
                    <w:t>Федерального</w:t>
                  </w:r>
                  <w:r w:rsidR="00C87238" w:rsidRPr="00C87238">
                    <w:t xml:space="preserve"> закон</w:t>
                  </w:r>
                  <w:r w:rsidR="00C87238">
                    <w:t>а</w:t>
                  </w:r>
                  <w:r w:rsidR="00C87238" w:rsidRPr="00C87238">
                    <w:t xml:space="preserve">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    </w:r>
                  <w:r w:rsidR="00C87238">
                    <w:t xml:space="preserve">, </w:t>
                  </w:r>
                  <w:r>
                    <w:t>положения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«О</w:t>
                  </w:r>
                  <w:r w:rsidRPr="000115F3">
                    <w:t xml:space="preserve"> муниципальном земельном контроле</w:t>
                  </w:r>
                  <w:r>
                    <w:t>» утвержденного Решением</w:t>
                  </w:r>
                  <w:r w:rsidR="004A00D3">
                    <w:t xml:space="preserve"> Муниципального Собрания Федоровского муниципального района</w:t>
                  </w:r>
                  <w:r w:rsidR="000115F3" w:rsidRPr="000115F3">
                    <w:t xml:space="preserve"> </w:t>
                  </w:r>
                  <w:r w:rsidR="004A00D3">
                    <w:t>№ 48 от 29.05.2009г. «Об образовании муни</w:t>
                  </w:r>
                  <w:r>
                    <w:t xml:space="preserve">ципального земельного контроля», </w:t>
                  </w:r>
                  <w:r w:rsidR="000115F3" w:rsidRPr="000115F3">
                    <w:t xml:space="preserve"> </w:t>
                  </w:r>
                  <w:r>
                    <w:t xml:space="preserve">административного регламента проведения проверок при осуществлении муниципального земельного контроля на  территории Фёдоровского муниципального района, утвержденного постановлением главы администрации Фёдоровского муниципального района Саратовской области </w:t>
                  </w:r>
                  <w:r w:rsidR="00CE7F11">
                    <w:t xml:space="preserve">№ 269 от 24.08.2009 года «Об </w:t>
                  </w:r>
                  <w:r w:rsidR="00CE7F11" w:rsidRPr="00464CEC">
                    <w:t>утверждении административного регламента</w:t>
                  </w:r>
                  <w:r w:rsidR="00CE7F11">
                    <w:t xml:space="preserve"> </w:t>
                  </w:r>
                  <w:r w:rsidR="00CE7F11" w:rsidRPr="00464CEC">
                    <w:t>проведения проверок при осуществлении муниципального земельного контроля на территории Фёдоровского муниципального района</w:t>
                  </w:r>
                  <w:r w:rsidR="00CE7F11">
                    <w:t>».</w:t>
                  </w:r>
                </w:p>
                <w:p w:rsidR="001B75F8" w:rsidRDefault="001B75F8" w:rsidP="001B75F8">
                  <w:pPr>
                    <w:pStyle w:val="a5"/>
                    <w:spacing w:after="0" w:afterAutospacing="0"/>
                    <w:ind w:firstLine="420"/>
                    <w:jc w:val="both"/>
                  </w:pPr>
                  <w:r>
                    <w:t xml:space="preserve">В целях повышения эффективности осуществления полномочий администрации Федоровского муниципального района на осуществление муниципального земельного контроля на территории </w:t>
                  </w:r>
                  <w:r w:rsidR="009853FA" w:rsidRPr="005F5BA3">
                    <w:t xml:space="preserve"> Фёдоровского муниципального района</w:t>
                  </w:r>
                  <w:r>
                    <w:t>, руководствуясь Уставом Федоровского муниципального района Саратовской области администрация Федоровского муниципального района Постановляет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</w:t>
                  </w:r>
                </w:p>
                <w:p w:rsidR="00380C0C" w:rsidRDefault="001B75F8" w:rsidP="001B75F8">
                  <w:pPr>
                    <w:pStyle w:val="a5"/>
                    <w:spacing w:after="0" w:afterAutospacing="0"/>
                    <w:ind w:firstLine="420"/>
                    <w:jc w:val="both"/>
                  </w:pPr>
                  <w:r>
                    <w:t xml:space="preserve">Внести изменения в постановление №338 от 22 октября 2009 года «Об организации муниципального земельного контроля», где пункт 1 изложить в следующей редакции:        </w:t>
                  </w:r>
                </w:p>
                <w:p w:rsidR="001B75F8" w:rsidRDefault="001B75F8" w:rsidP="001B75F8">
                  <w:pPr>
                    <w:pStyle w:val="a5"/>
                    <w:spacing w:after="0" w:afterAutospacing="0"/>
                    <w:ind w:firstLine="420"/>
                    <w:jc w:val="both"/>
                  </w:pPr>
                  <w:r>
                    <w:t xml:space="preserve">Уполномочить на осуществление муниципального земельного </w:t>
                  </w:r>
                  <w:proofErr w:type="gramStart"/>
                  <w:r>
                    <w:t>контроля за</w:t>
                  </w:r>
                  <w:proofErr w:type="gramEnd"/>
                  <w:r>
                    <w:t xml:space="preserve"> использованием</w:t>
                  </w:r>
                  <w:r w:rsidR="00380C0C">
                    <w:t xml:space="preserve"> земель сельскохозяйственного назначения на территории Федоровского муниципального района Саратовской области – главного специалиста по работе с КФХ управления сельского хозяйства администрации Федоровского муниципального района Саратовской области Дьяченко Анатолия Николаевича.</w:t>
                  </w:r>
                </w:p>
                <w:p w:rsidR="00355791" w:rsidRDefault="001F07E4" w:rsidP="00554596">
                  <w:pPr>
                    <w:pStyle w:val="a5"/>
                    <w:ind w:firstLine="420"/>
                    <w:jc w:val="both"/>
                  </w:pPr>
                  <w:r>
                    <w:t xml:space="preserve">  Объектом муниципального земельного контроля являются все земли, находящиеся в границах </w:t>
                  </w:r>
                  <w:r w:rsidR="002E19B1">
                    <w:t>Фёдоровского</w:t>
                  </w:r>
                  <w:r>
                    <w:t xml:space="preserve"> муниципального района </w:t>
                  </w:r>
                  <w:r w:rsidR="002E19B1">
                    <w:t>Саратовской области</w:t>
                  </w:r>
                  <w:r w:rsidR="00554596">
                    <w:t xml:space="preserve"> и </w:t>
                  </w:r>
                  <w:r>
                    <w:t xml:space="preserve">осуществляется </w:t>
                  </w:r>
                  <w:r w:rsidR="00554596">
                    <w:t xml:space="preserve">должностными лицами администрации Федоровского муниципального района </w:t>
                  </w:r>
                  <w:r>
                    <w:t xml:space="preserve">в форме </w:t>
                  </w:r>
                  <w:r w:rsidR="00554596">
                    <w:t xml:space="preserve">плановых и внеплановых </w:t>
                  </w:r>
                  <w:r>
                    <w:t>проверок</w:t>
                  </w:r>
                  <w:r w:rsidR="00554596">
                    <w:t>.</w:t>
                  </w:r>
                </w:p>
                <w:p w:rsidR="00A214B8" w:rsidRPr="00A214B8" w:rsidRDefault="001F07E4" w:rsidP="00B809EE">
                  <w:pPr>
                    <w:pStyle w:val="a8"/>
                    <w:ind w:firstLine="562"/>
                    <w:jc w:val="both"/>
                  </w:pPr>
                  <w:r w:rsidRPr="00A214B8">
                    <w:t>Муниципальный земельный контроль включает в себя:</w:t>
                  </w:r>
                </w:p>
                <w:p w:rsidR="00A214B8" w:rsidRPr="00991FC5" w:rsidRDefault="00A214B8" w:rsidP="00A214B8">
                  <w:pPr>
                    <w:pStyle w:val="a8"/>
                    <w:jc w:val="both"/>
                  </w:pPr>
                  <w:r w:rsidRPr="00A214B8">
                    <w:t>-</w:t>
                  </w:r>
                  <w:r w:rsidR="001F07E4" w:rsidRPr="00A214B8">
                    <w:t xml:space="preserve"> </w:t>
                  </w:r>
                  <w:r w:rsidR="00510E58">
                    <w:t>контроль за соблюдением</w:t>
                  </w:r>
                  <w:r w:rsidRPr="00991FC5">
                    <w:t xml:space="preserve"> требований по использованию земель на территории Фёдоровского муниципального района;</w:t>
                  </w:r>
                </w:p>
                <w:p w:rsidR="00A214B8" w:rsidRPr="00991FC5" w:rsidRDefault="00A214B8" w:rsidP="00A214B8">
                  <w:pPr>
                    <w:pStyle w:val="a8"/>
                    <w:jc w:val="both"/>
                  </w:pPr>
                  <w:r>
                    <w:t xml:space="preserve">- </w:t>
                  </w:r>
                  <w:r w:rsidR="00510E58">
                    <w:t>контроль за соблюдение</w:t>
                  </w:r>
                  <w:r w:rsidRPr="00991FC5">
                    <w:t xml:space="preserve"> порядка, исключающего самовольное занятие земельных участков или </w:t>
                  </w:r>
                  <w:r w:rsidRPr="00991FC5">
                    <w:lastRenderedPageBreak/>
                    <w:t>использование их без оформленных в установленном порядке правоустанавливающих документов;</w:t>
                  </w:r>
                </w:p>
                <w:p w:rsidR="00A214B8" w:rsidRPr="00991FC5" w:rsidRDefault="00A214B8" w:rsidP="00A214B8">
                  <w:pPr>
                    <w:pStyle w:val="a8"/>
                    <w:jc w:val="both"/>
                  </w:pPr>
                  <w:r>
                    <w:t xml:space="preserve">- </w:t>
                  </w:r>
                  <w:r w:rsidR="00510E58">
                    <w:t xml:space="preserve">контроль за </w:t>
                  </w:r>
                  <w:r w:rsidRPr="00991FC5">
                    <w:t>соблюдением порядка переуступки права пользования землей;</w:t>
                  </w:r>
                </w:p>
                <w:p w:rsidR="00A214B8" w:rsidRPr="00991FC5" w:rsidRDefault="00A214B8" w:rsidP="00A214B8">
                  <w:pPr>
                    <w:pStyle w:val="a8"/>
                    <w:jc w:val="both"/>
                  </w:pPr>
                  <w:r>
                    <w:t xml:space="preserve">- </w:t>
                  </w:r>
                  <w:r w:rsidR="00510E58">
                    <w:t xml:space="preserve">контроль за </w:t>
                  </w:r>
                  <w:r w:rsidRPr="00991FC5">
                    <w:t>использованием земельных участков по целевому назначению;</w:t>
                  </w:r>
                </w:p>
                <w:p w:rsidR="00A214B8" w:rsidRPr="00991FC5" w:rsidRDefault="00A214B8" w:rsidP="00A214B8">
                  <w:pPr>
                    <w:pStyle w:val="a8"/>
                    <w:jc w:val="both"/>
                  </w:pPr>
                  <w:r>
                    <w:t xml:space="preserve">- </w:t>
                  </w:r>
                  <w:proofErr w:type="gramStart"/>
                  <w:r w:rsidR="005942FC">
                    <w:t>контроль за</w:t>
                  </w:r>
                  <w:proofErr w:type="gramEnd"/>
                  <w:r w:rsidR="005942FC">
                    <w:t xml:space="preserve"> </w:t>
                  </w:r>
                  <w:r w:rsidRPr="00991FC5">
                    <w:t>наличием и сохранностью межевых знаков границ земельных участков;</w:t>
                  </w:r>
                </w:p>
                <w:p w:rsidR="00355791" w:rsidRDefault="00A214B8" w:rsidP="00A214B8">
                  <w:pPr>
                    <w:pStyle w:val="a8"/>
                    <w:jc w:val="both"/>
                  </w:pPr>
                  <w:r>
                    <w:t xml:space="preserve">- </w:t>
                  </w:r>
                  <w:r w:rsidR="005942FC">
                    <w:t xml:space="preserve">контроль за </w:t>
                  </w:r>
                  <w:r w:rsidRPr="00991FC5">
                    <w:t>выполнением иных требований земельного законодательства по вопросам использования земель</w:t>
                  </w:r>
                  <w:r>
                    <w:t>.</w:t>
                  </w:r>
                </w:p>
                <w:p w:rsidR="00355791" w:rsidRDefault="001F07E4" w:rsidP="00B809EE">
                  <w:pPr>
                    <w:pStyle w:val="a5"/>
                    <w:ind w:firstLine="562"/>
                    <w:jc w:val="both"/>
                  </w:pPr>
                  <w:r>
                    <w:t> </w:t>
                  </w:r>
                  <w:r w:rsidR="0065066D">
                    <w:t>Анализ муни</w:t>
                  </w:r>
                  <w:r w:rsidR="00ED2573">
                    <w:t>ципальных правовых актов, устана</w:t>
                  </w:r>
                  <w:r w:rsidR="0065066D">
                    <w:t>вливающих обязательные требования</w:t>
                  </w:r>
                  <w:r w:rsidR="00ED2573">
                    <w:t xml:space="preserve"> к осуществлению деятельности юридических лиц и индивидуальных предпринимателей, соблюдение которых подлежит проверке в</w:t>
                  </w:r>
                  <w:r w:rsidR="009300D8">
                    <w:t xml:space="preserve"> процессе осуществления </w:t>
                  </w:r>
                  <w:r w:rsidR="0065066D">
                    <w:t xml:space="preserve">муниципального контроля, исходя из их достаточности, полноты, объективности, доступности для юридических лиц, индивидуальных предпринимателей, возможность их исполнения и контроля, отсутствия признаков коррупциогенности, установлено, что муниципальные правовые акты </w:t>
                  </w:r>
                  <w:r w:rsidR="00ED2573">
                    <w:t xml:space="preserve">органов местного самоуправления Фёдоровского муниципального района </w:t>
                  </w:r>
                  <w:r>
                    <w:t>соответству</w:t>
                  </w:r>
                  <w:r w:rsidR="0065066D">
                    <w:t>ю</w:t>
                  </w:r>
                  <w:r>
                    <w:t xml:space="preserve">т </w:t>
                  </w:r>
                  <w:r w:rsidR="0065066D">
                    <w:t xml:space="preserve">предъявленным требованиям и </w:t>
                  </w:r>
                  <w:r>
                    <w:t>действую</w:t>
                  </w:r>
                  <w:r w:rsidR="00D03012">
                    <w:t>щему законодательству.</w:t>
                  </w:r>
                  <w:r>
                    <w:t xml:space="preserve"> </w:t>
                  </w:r>
                </w:p>
                <w:p w:rsidR="00355791" w:rsidRPr="00024252" w:rsidRDefault="001F07E4" w:rsidP="000115F3">
                  <w:pPr>
                    <w:pStyle w:val="a8"/>
                    <w:jc w:val="center"/>
                    <w:rPr>
                      <w:b/>
                    </w:rPr>
                  </w:pPr>
                  <w:r w:rsidRPr="00024252">
                    <w:rPr>
                      <w:b/>
                    </w:rPr>
                    <w:t>Организация осуществления муниципального земельного контроля</w:t>
                  </w:r>
                </w:p>
                <w:p w:rsidR="00E90173" w:rsidRPr="00024252" w:rsidRDefault="00EF6ED7" w:rsidP="00EF6ED7">
                  <w:pPr>
                    <w:pStyle w:val="a8"/>
                    <w:jc w:val="both"/>
                  </w:pPr>
                  <w:r w:rsidRPr="00024252">
                    <w:t>Настоящие проверки проводились с целью ежегодного плана проведения плановых проверок, с целью соблюдения требований установленных действующим земельным  законодательством, муниципальными правовыми актами</w:t>
                  </w:r>
                  <w:proofErr w:type="gramStart"/>
                  <w:r w:rsidRPr="00024252">
                    <w:t xml:space="preserve"> ,</w:t>
                  </w:r>
                  <w:proofErr w:type="gramEnd"/>
                  <w:r w:rsidRPr="00024252">
                    <w:t xml:space="preserve"> ссылаясь на ежегодный план проведения плановых проверок с указанием способа его доведения до сведения заинтересованных лиц.            </w:t>
                  </w:r>
                </w:p>
                <w:p w:rsidR="00E22715" w:rsidRPr="00024252" w:rsidRDefault="00EF6ED7" w:rsidP="00EF6ED7">
                  <w:pPr>
                    <w:pStyle w:val="a8"/>
                    <w:jc w:val="both"/>
                  </w:pPr>
                  <w:r w:rsidRPr="00024252">
                    <w:t xml:space="preserve"> Распоряжени</w:t>
                  </w:r>
                  <w:proofErr w:type="gramStart"/>
                  <w:r w:rsidRPr="00024252">
                    <w:t>е(</w:t>
                  </w:r>
                  <w:proofErr w:type="gramEnd"/>
                  <w:r w:rsidRPr="00024252">
                    <w:t>приказ) о проведении плановой документарной проверки юридических лиц, индивидуальных предпринимателей издается главой администрации Федоровского муниципального района. Приказом доводится до сведения юридических лиц и индивидуальных предпринимателей заблаговременно почтой с указанием даты и должности</w:t>
                  </w:r>
                  <w:r w:rsidR="00024252" w:rsidRPr="00024252">
                    <w:t xml:space="preserve"> юридических лиц и индивидуальных предпринимателей.</w:t>
                  </w:r>
                </w:p>
                <w:p w:rsidR="00355791" w:rsidRDefault="001F07E4" w:rsidP="00B43FE1">
                  <w:pPr>
                    <w:pStyle w:val="a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FE1">
                    <w:rPr>
                      <w:b/>
                      <w:sz w:val="28"/>
                      <w:szCs w:val="28"/>
                    </w:rPr>
                    <w:t>Финансовое и кадровое обеспечение муниципального контроля</w:t>
                  </w:r>
                </w:p>
                <w:p w:rsidR="00B809EE" w:rsidRPr="00B43FE1" w:rsidRDefault="00B809EE" w:rsidP="00B43FE1">
                  <w:pPr>
                    <w:pStyle w:val="a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07262" w:rsidRDefault="001F07E4" w:rsidP="00E07262">
                  <w:pPr>
                    <w:pStyle w:val="a8"/>
                    <w:jc w:val="both"/>
                  </w:pPr>
                  <w:r>
                    <w:t xml:space="preserve">      В </w:t>
                  </w:r>
                  <w:r w:rsidR="00480536">
                    <w:t xml:space="preserve">Фёдоровском </w:t>
                  </w:r>
                  <w:r>
                    <w:t xml:space="preserve">муниципальном районе </w:t>
                  </w:r>
                  <w:r w:rsidR="00480536">
                    <w:t xml:space="preserve">Саратовской области </w:t>
                  </w:r>
                  <w:r w:rsidR="007F13ED">
                    <w:t xml:space="preserve">на осуществление </w:t>
                  </w:r>
                  <w:r>
                    <w:t xml:space="preserve">муниципального земельного контроля </w:t>
                  </w:r>
                  <w:r w:rsidR="007F13ED">
                    <w:t>уполномочен</w:t>
                  </w:r>
                  <w:r>
                    <w:t xml:space="preserve">: </w:t>
                  </w:r>
                  <w:r w:rsidR="00380C0C">
                    <w:t xml:space="preserve"> главный специалист по работе с КФХ </w:t>
                  </w:r>
                  <w:r w:rsidR="007F13ED">
                    <w:t xml:space="preserve"> управления сельского хозяйства администрации Фёдоровского муниципального района Саратовской области,</w:t>
                  </w:r>
                  <w:r>
                    <w:t xml:space="preserve"> </w:t>
                  </w:r>
                  <w:r w:rsidR="007F13ED">
                    <w:t>д</w:t>
                  </w:r>
                  <w:r>
                    <w:t>анны</w:t>
                  </w:r>
                  <w:r w:rsidR="007F13ED">
                    <w:t>й специалист находятся в штате администрации</w:t>
                  </w:r>
                  <w:r>
                    <w:t xml:space="preserve"> </w:t>
                  </w:r>
                  <w:r w:rsidR="007F13ED">
                    <w:t>Федоровского муниципального района</w:t>
                  </w:r>
                  <w:r>
                    <w:t xml:space="preserve">. </w:t>
                  </w:r>
                </w:p>
                <w:p w:rsidR="00355791" w:rsidRDefault="00E07262" w:rsidP="00E07262">
                  <w:pPr>
                    <w:pStyle w:val="a8"/>
                    <w:ind w:firstLine="420"/>
                    <w:jc w:val="both"/>
                  </w:pPr>
                  <w:r>
                    <w:t xml:space="preserve">Планируемое и фактическое выделение бюджетных средств на осуществление муниципального земельного контроля </w:t>
                  </w:r>
                  <w:r w:rsidR="001F07E4">
                    <w:t xml:space="preserve"> </w:t>
                  </w:r>
                  <w:r>
                    <w:t>(надзора)</w:t>
                  </w:r>
                  <w:r w:rsidR="00F04177">
                    <w:t xml:space="preserve"> </w:t>
                  </w:r>
                  <w:r>
                    <w:t xml:space="preserve">и  </w:t>
                  </w:r>
                  <w:r w:rsidR="001F07E4">
                    <w:t>финансовое обеспечение исполнения функций по осуществлению муниципального контроля в отчетный период не производилось</w:t>
                  </w:r>
                  <w:r w:rsidR="007F13ED">
                    <w:t>.</w:t>
                  </w:r>
                </w:p>
                <w:p w:rsidR="00E22715" w:rsidRDefault="00E22715" w:rsidP="00B43FE1">
                  <w:pPr>
                    <w:pStyle w:val="a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55791" w:rsidRPr="00B43FE1" w:rsidRDefault="001F07E4" w:rsidP="00B43FE1">
                  <w:pPr>
                    <w:pStyle w:val="a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FE1">
                    <w:rPr>
                      <w:b/>
                      <w:sz w:val="28"/>
                      <w:szCs w:val="28"/>
                    </w:rPr>
                    <w:t>Проведение муниципального контроля</w:t>
                  </w:r>
                </w:p>
                <w:p w:rsidR="00EF4074" w:rsidRDefault="001F07E4" w:rsidP="00DA2A06">
                  <w:pPr>
                    <w:pStyle w:val="a5"/>
                    <w:jc w:val="both"/>
                  </w:pPr>
                  <w:r>
                    <w:t>       Задача муниципального земельного контроля – это выявление не рационально и не эффект</w:t>
                  </w:r>
                  <w:r w:rsidR="00380C0C">
                    <w:t>ивно используемых земель. В 2011</w:t>
                  </w:r>
                  <w:r>
                    <w:t xml:space="preserve"> году в </w:t>
                  </w:r>
                  <w:r w:rsidR="003B4956">
                    <w:t xml:space="preserve">Фёдоровском муниципальном </w:t>
                  </w:r>
                  <w:r>
                    <w:t xml:space="preserve">районе плановые </w:t>
                  </w:r>
                  <w:r w:rsidR="00700996">
                    <w:t xml:space="preserve">документарные </w:t>
                  </w:r>
                  <w:r>
                    <w:t>проверки</w:t>
                  </w:r>
                  <w:r w:rsidR="00380C0C">
                    <w:t xml:space="preserve"> </w:t>
                  </w:r>
                  <w:r w:rsidR="003B4956">
                    <w:t>проводились</w:t>
                  </w:r>
                  <w:r w:rsidR="00380C0C">
                    <w:t xml:space="preserve"> в 4-х хозяйствах </w:t>
                  </w:r>
                  <w:proofErr w:type="gramStart"/>
                  <w:r w:rsidR="00380C0C">
                    <w:t>:О</w:t>
                  </w:r>
                  <w:proofErr w:type="gramEnd"/>
                  <w:r w:rsidR="00380C0C">
                    <w:t>ОО «Борисоглебовка»; ООО «Солнечный»; ИП Портнов Иван Александрович; СПК «</w:t>
                  </w:r>
                  <w:proofErr w:type="spellStart"/>
                  <w:r w:rsidR="00380C0C">
                    <w:t>Мокроусская</w:t>
                  </w:r>
                  <w:proofErr w:type="spellEnd"/>
                  <w:r w:rsidR="00380C0C">
                    <w:t xml:space="preserve"> птицефабрика». </w:t>
                  </w:r>
                  <w:r>
                    <w:t xml:space="preserve">К проведению мероприятий по </w:t>
                  </w:r>
                  <w:r w:rsidR="00EF4074">
                    <w:t xml:space="preserve">муниципальному </w:t>
                  </w:r>
                  <w:r>
                    <w:t>контролю эксперты и экспертные организации не привлекались.</w:t>
                  </w:r>
                </w:p>
                <w:p w:rsidR="003B4956" w:rsidRPr="003B4956" w:rsidRDefault="003B4956" w:rsidP="003B4956">
                  <w:pPr>
                    <w:pStyle w:val="a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4956">
                    <w:rPr>
                      <w:b/>
                      <w:sz w:val="28"/>
                      <w:szCs w:val="28"/>
                    </w:rPr>
                    <w:t>Анализ и оценка эффективности</w:t>
                  </w:r>
                </w:p>
                <w:p w:rsidR="003B4956" w:rsidRDefault="003B4956" w:rsidP="003B4956">
                  <w:pPr>
                    <w:pStyle w:val="a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4956">
                    <w:rPr>
                      <w:b/>
                      <w:sz w:val="28"/>
                      <w:szCs w:val="28"/>
                    </w:rPr>
                    <w:t>муниципального контроля</w:t>
                  </w:r>
                </w:p>
                <w:p w:rsidR="003B4956" w:rsidRDefault="003B4956" w:rsidP="003B4956">
                  <w:pPr>
                    <w:pStyle w:val="a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62C45" w:rsidRDefault="00B62C45" w:rsidP="00B62C45">
                  <w:pPr>
                    <w:pStyle w:val="a8"/>
                    <w:jc w:val="both"/>
                  </w:pPr>
                  <w:r>
                    <w:t>В 2010 году не было никаких плановых проверок по земельному контролю, а в 2011 году проведено 4 плановые проверки, которыми предусмотрено</w:t>
                  </w:r>
                  <w:proofErr w:type="gramStart"/>
                  <w:r>
                    <w:t xml:space="preserve"> :</w:t>
                  </w:r>
                  <w:proofErr w:type="gramEnd"/>
                </w:p>
                <w:p w:rsidR="00B62C45" w:rsidRPr="00991FC5" w:rsidRDefault="00B62C45" w:rsidP="00B62C45">
                  <w:pPr>
                    <w:pStyle w:val="a8"/>
                    <w:jc w:val="both"/>
                  </w:pPr>
                  <w:r>
                    <w:lastRenderedPageBreak/>
                    <w:t xml:space="preserve"> </w:t>
                  </w:r>
                  <w:r w:rsidRPr="00A214B8">
                    <w:t xml:space="preserve">-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соблюдением</w:t>
                  </w:r>
                  <w:r w:rsidRPr="00991FC5">
                    <w:t xml:space="preserve"> требований по использованию земель на территории Фёдоровского муниципального района;</w:t>
                  </w:r>
                </w:p>
                <w:p w:rsidR="00B62C45" w:rsidRPr="00991FC5" w:rsidRDefault="00B62C45" w:rsidP="00B62C45">
                  <w:pPr>
                    <w:pStyle w:val="a8"/>
                    <w:jc w:val="both"/>
                  </w:pPr>
                  <w:r>
                    <w:t>- контроль за соблюдение</w:t>
                  </w:r>
                  <w:r w:rsidRPr="00991FC5">
                    <w:t xml:space="preserve">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            </w:r>
                </w:p>
                <w:p w:rsidR="00B62C45" w:rsidRPr="00991FC5" w:rsidRDefault="00B62C45" w:rsidP="00B62C45">
                  <w:pPr>
                    <w:pStyle w:val="a8"/>
                    <w:jc w:val="both"/>
                  </w:pPr>
                  <w:r>
                    <w:t xml:space="preserve">-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</w:t>
                  </w:r>
                  <w:r w:rsidRPr="00991FC5">
                    <w:t>соблюдением порядка переуступки права пользования землей;</w:t>
                  </w:r>
                </w:p>
                <w:p w:rsidR="00B62C45" w:rsidRPr="00991FC5" w:rsidRDefault="00B62C45" w:rsidP="00B62C45">
                  <w:pPr>
                    <w:pStyle w:val="a8"/>
                    <w:jc w:val="both"/>
                  </w:pPr>
                  <w:r>
                    <w:t xml:space="preserve">-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</w:t>
                  </w:r>
                  <w:r w:rsidRPr="00991FC5">
                    <w:t>использованием земельных участков по целевому назначению;</w:t>
                  </w:r>
                </w:p>
                <w:p w:rsidR="00B62C45" w:rsidRPr="00991FC5" w:rsidRDefault="00B62C45" w:rsidP="00B62C45">
                  <w:pPr>
                    <w:pStyle w:val="a8"/>
                    <w:jc w:val="both"/>
                  </w:pPr>
                  <w:r>
                    <w:t xml:space="preserve">-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</w:t>
                  </w:r>
                  <w:r w:rsidRPr="00991FC5">
                    <w:t>наличием и сохранностью межевых знаков границ земельных участков;</w:t>
                  </w:r>
                </w:p>
                <w:p w:rsidR="00B62C45" w:rsidRDefault="00B62C45" w:rsidP="00B62C45">
                  <w:pPr>
                    <w:pStyle w:val="a8"/>
                    <w:jc w:val="both"/>
                  </w:pPr>
                  <w:r>
                    <w:t xml:space="preserve">-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</w:t>
                  </w:r>
                  <w:r w:rsidRPr="00991FC5">
                    <w:t>выполнением иных требований земельного законодательства по вопросам использования земель</w:t>
                  </w:r>
                  <w:r>
                    <w:t>.</w:t>
                  </w:r>
                </w:p>
                <w:p w:rsidR="003B4956" w:rsidRPr="003B4956" w:rsidRDefault="003B4956" w:rsidP="003B4956">
                  <w:pPr>
                    <w:pStyle w:val="a8"/>
                    <w:ind w:firstLine="420"/>
                    <w:jc w:val="both"/>
                  </w:pPr>
                </w:p>
                <w:p w:rsidR="00355791" w:rsidRPr="00E90173" w:rsidRDefault="001F07E4" w:rsidP="00B43FE1">
                  <w:pPr>
                    <w:pStyle w:val="a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0173">
                    <w:rPr>
                      <w:b/>
                      <w:sz w:val="28"/>
                      <w:szCs w:val="28"/>
                    </w:rPr>
                    <w:t>Выводы и предложения по результатам муниципального земельного контроля.</w:t>
                  </w:r>
                </w:p>
                <w:p w:rsidR="00355791" w:rsidRDefault="001F07E4" w:rsidP="00DA2A06">
                  <w:pPr>
                    <w:pStyle w:val="a5"/>
                    <w:jc w:val="both"/>
                  </w:pPr>
                  <w:r>
                    <w:t xml:space="preserve">     </w:t>
                  </w:r>
                  <w:r w:rsidR="00B62C45">
                    <w:t xml:space="preserve">В 2012 году планируется провести 2 выездные </w:t>
                  </w:r>
                  <w:r w:rsidR="00F04177">
                    <w:t xml:space="preserve"> проверки в отношении </w:t>
                  </w:r>
                  <w:r w:rsidR="00E22715">
                    <w:t>юридических лиц и индивидуальных</w:t>
                  </w:r>
                  <w:r w:rsidR="00F04177">
                    <w:t xml:space="preserve"> предпринимателей на соблюдение земельного законодательства</w:t>
                  </w:r>
                  <w:r w:rsidR="00E22715">
                    <w:t xml:space="preserve"> на территории Фёд</w:t>
                  </w:r>
                  <w:r w:rsidR="00B62C45">
                    <w:t>оровского муниципального района</w:t>
                  </w:r>
                  <w:proofErr w:type="gramStart"/>
                  <w:r w:rsidR="00B62C45">
                    <w:t xml:space="preserve"> :</w:t>
                  </w:r>
                  <w:proofErr w:type="gramEnd"/>
                  <w:r w:rsidR="00B62C45">
                    <w:t xml:space="preserve"> ИП глава КФХ «</w:t>
                  </w:r>
                  <w:proofErr w:type="gramStart"/>
                  <w:r w:rsidR="00B62C45">
                    <w:t>Дойных</w:t>
                  </w:r>
                  <w:proofErr w:type="gramEnd"/>
                  <w:r w:rsidR="00B62C45">
                    <w:t xml:space="preserve"> В.Н.»; КФХ «</w:t>
                  </w:r>
                  <w:proofErr w:type="spellStart"/>
                  <w:r w:rsidR="00B62C45">
                    <w:t>Будник</w:t>
                  </w:r>
                  <w:proofErr w:type="spellEnd"/>
                  <w:r w:rsidR="00B62C45">
                    <w:t xml:space="preserve"> В.А.»</w:t>
                  </w:r>
                </w:p>
                <w:p w:rsidR="00355791" w:rsidRDefault="001F07E4">
                  <w:pPr>
                    <w:pStyle w:val="a5"/>
                  </w:pPr>
                  <w:r>
                    <w:t> </w:t>
                  </w:r>
                </w:p>
                <w:p w:rsidR="00DA2A06" w:rsidRDefault="00DA2A06">
                  <w:pPr>
                    <w:pStyle w:val="a5"/>
                  </w:pPr>
                </w:p>
                <w:p w:rsidR="00DA2A06" w:rsidRDefault="00DA2A06">
                  <w:pPr>
                    <w:pStyle w:val="a5"/>
                  </w:pPr>
                </w:p>
                <w:p w:rsidR="00B62C45" w:rsidRDefault="001F07E4" w:rsidP="00B62C45">
                  <w:pPr>
                    <w:pStyle w:val="a5"/>
                    <w:spacing w:after="0" w:afterAutospacing="0"/>
                  </w:pPr>
                  <w:r>
                    <w:t xml:space="preserve">Глава </w:t>
                  </w:r>
                  <w:r w:rsidR="00B62C45">
                    <w:t xml:space="preserve">администрации </w:t>
                  </w:r>
                </w:p>
                <w:p w:rsidR="00355791" w:rsidRDefault="00EF4074" w:rsidP="00F04177">
                  <w:pPr>
                    <w:pStyle w:val="a5"/>
                  </w:pPr>
                  <w:r>
                    <w:t>Фёдоровского</w:t>
                  </w:r>
                  <w:r w:rsidR="001F07E4">
                    <w:t xml:space="preserve"> муниципального района                 </w:t>
                  </w:r>
                  <w:r>
                    <w:t xml:space="preserve">              </w:t>
                  </w:r>
                  <w:r w:rsidR="00510E58">
                    <w:t xml:space="preserve">                      </w:t>
                  </w:r>
                  <w:r w:rsidR="00B62C45">
                    <w:t xml:space="preserve">         </w:t>
                  </w:r>
                  <w:r w:rsidR="00510E58">
                    <w:t xml:space="preserve">  </w:t>
                  </w:r>
                  <w:r w:rsidR="00B62C45">
                    <w:t>А.В.Горбатов</w:t>
                  </w:r>
                  <w:r w:rsidR="00510E58">
                    <w:t xml:space="preserve">      </w:t>
                  </w:r>
                  <w:r w:rsidR="001F07E4">
                    <w:t xml:space="preserve"> </w:t>
                  </w:r>
                </w:p>
              </w:tc>
              <w:tc>
                <w:tcPr>
                  <w:tcW w:w="11" w:type="pct"/>
                  <w:hideMark/>
                </w:tcPr>
                <w:p w:rsidR="00355791" w:rsidRDefault="001F07E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br/>
                  </w:r>
                </w:p>
              </w:tc>
            </w:tr>
          </w:tbl>
          <w:p w:rsidR="00355791" w:rsidRDefault="001B75F8">
            <w:pPr>
              <w:rPr>
                <w:rFonts w:eastAsia="Times New Roman"/>
              </w:rPr>
            </w:pPr>
            <w:proofErr w:type="spellStart"/>
            <w:r>
              <w:lastRenderedPageBreak/>
              <w:t>Федоровск</w:t>
            </w:r>
            <w:proofErr w:type="spellEnd"/>
          </w:p>
        </w:tc>
      </w:tr>
      <w:tr w:rsidR="00355791" w:rsidTr="00A214B8">
        <w:trPr>
          <w:divId w:val="134612261"/>
          <w:tblCellSpacing w:w="0" w:type="dxa"/>
          <w:jc w:val="center"/>
        </w:trPr>
        <w:tc>
          <w:tcPr>
            <w:tcW w:w="15305" w:type="dxa"/>
            <w:shd w:val="clear" w:color="auto" w:fill="auto"/>
            <w:vAlign w:val="center"/>
            <w:hideMark/>
          </w:tcPr>
          <w:p w:rsidR="00355791" w:rsidRDefault="00355791">
            <w:pPr>
              <w:rPr>
                <w:rFonts w:eastAsia="Times New Roman"/>
              </w:rPr>
            </w:pPr>
          </w:p>
        </w:tc>
      </w:tr>
    </w:tbl>
    <w:p w:rsidR="00355791" w:rsidRDefault="00355791">
      <w:pPr>
        <w:divId w:val="134612261"/>
        <w:rPr>
          <w:rFonts w:eastAsia="Times New Roman"/>
        </w:rPr>
      </w:pPr>
    </w:p>
    <w:sectPr w:rsidR="00355791" w:rsidSect="00E227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55D33"/>
    <w:multiLevelType w:val="hybridMultilevel"/>
    <w:tmpl w:val="4ACE1B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noPunctuationKerning/>
  <w:characterSpacingControl w:val="doNotCompress"/>
  <w:compat/>
  <w:rsids>
    <w:rsidRoot w:val="00301370"/>
    <w:rsid w:val="000115F3"/>
    <w:rsid w:val="00024252"/>
    <w:rsid w:val="0005503D"/>
    <w:rsid w:val="000E7668"/>
    <w:rsid w:val="00107778"/>
    <w:rsid w:val="001162D7"/>
    <w:rsid w:val="00155019"/>
    <w:rsid w:val="001B75F8"/>
    <w:rsid w:val="001F07E4"/>
    <w:rsid w:val="002E19B1"/>
    <w:rsid w:val="00301370"/>
    <w:rsid w:val="00355791"/>
    <w:rsid w:val="00380C0C"/>
    <w:rsid w:val="003B4956"/>
    <w:rsid w:val="00480536"/>
    <w:rsid w:val="00480FA0"/>
    <w:rsid w:val="004A00D3"/>
    <w:rsid w:val="00510E58"/>
    <w:rsid w:val="00554596"/>
    <w:rsid w:val="005942FC"/>
    <w:rsid w:val="005F5BA3"/>
    <w:rsid w:val="0065066D"/>
    <w:rsid w:val="00690958"/>
    <w:rsid w:val="006A33D9"/>
    <w:rsid w:val="00700996"/>
    <w:rsid w:val="0076619B"/>
    <w:rsid w:val="007B382E"/>
    <w:rsid w:val="007F13ED"/>
    <w:rsid w:val="00862BBB"/>
    <w:rsid w:val="00882EAC"/>
    <w:rsid w:val="008F46B8"/>
    <w:rsid w:val="009300D8"/>
    <w:rsid w:val="009853FA"/>
    <w:rsid w:val="009A720D"/>
    <w:rsid w:val="00A214B8"/>
    <w:rsid w:val="00A27EDE"/>
    <w:rsid w:val="00B43FE1"/>
    <w:rsid w:val="00B62C45"/>
    <w:rsid w:val="00B809EE"/>
    <w:rsid w:val="00BA506E"/>
    <w:rsid w:val="00BB150D"/>
    <w:rsid w:val="00C144CD"/>
    <w:rsid w:val="00C34F98"/>
    <w:rsid w:val="00C87238"/>
    <w:rsid w:val="00CE3081"/>
    <w:rsid w:val="00CE7F11"/>
    <w:rsid w:val="00D03012"/>
    <w:rsid w:val="00D04799"/>
    <w:rsid w:val="00D97BB3"/>
    <w:rsid w:val="00DA2A06"/>
    <w:rsid w:val="00E07262"/>
    <w:rsid w:val="00E22715"/>
    <w:rsid w:val="00E90173"/>
    <w:rsid w:val="00ED2573"/>
    <w:rsid w:val="00EF4074"/>
    <w:rsid w:val="00EF6ED7"/>
    <w:rsid w:val="00F04177"/>
    <w:rsid w:val="00FE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9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57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7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5791"/>
    <w:rPr>
      <w:color w:val="800080"/>
      <w:u w:val="single"/>
    </w:rPr>
  </w:style>
  <w:style w:type="character" w:customStyle="1" w:styleId="clock24s">
    <w:name w:val="clock24s"/>
    <w:basedOn w:val="a0"/>
    <w:rsid w:val="003557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57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55791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57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55791"/>
    <w:rPr>
      <w:rFonts w:ascii="Arial" w:eastAsiaTheme="minorEastAsia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5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35579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F0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7E4"/>
    <w:rPr>
      <w:rFonts w:ascii="Tahoma" w:eastAsiaTheme="minorEastAsia" w:hAnsi="Tahoma" w:cs="Tahoma"/>
      <w:sz w:val="16"/>
      <w:szCs w:val="16"/>
    </w:rPr>
  </w:style>
  <w:style w:type="paragraph" w:styleId="a8">
    <w:name w:val="No Spacing"/>
    <w:uiPriority w:val="1"/>
    <w:qFormat/>
    <w:rsid w:val="007B382E"/>
    <w:rPr>
      <w:rFonts w:eastAsiaTheme="minorEastAsia"/>
      <w:sz w:val="24"/>
      <w:szCs w:val="24"/>
    </w:rPr>
  </w:style>
  <w:style w:type="paragraph" w:styleId="2">
    <w:name w:val="Body Text Indent 2"/>
    <w:basedOn w:val="a"/>
    <w:link w:val="20"/>
    <w:rsid w:val="00A214B8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A214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F1A0-3EB9-4B95-B224-4F39189D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772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doclad2010</vt:lpstr>
    </vt:vector>
  </TitlesOfParts>
  <Company>Microsoft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doclad2010</dc:title>
  <dc:creator>Мокроус</dc:creator>
  <cp:lastModifiedBy>User</cp:lastModifiedBy>
  <cp:revision>5</cp:revision>
  <cp:lastPrinted>2012-02-27T12:42:00Z</cp:lastPrinted>
  <dcterms:created xsi:type="dcterms:W3CDTF">2011-03-25T12:45:00Z</dcterms:created>
  <dcterms:modified xsi:type="dcterms:W3CDTF">2012-02-28T05:47:00Z</dcterms:modified>
</cp:coreProperties>
</file>